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32" w:rsidRDefault="003C1A32" w:rsidP="003C1A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ОБОБЩЕННАЯ ИНФОРМАЦИЯ</w:t>
      </w:r>
    </w:p>
    <w:p w:rsidR="003C1A32" w:rsidRDefault="003C1A32" w:rsidP="003C1A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исполнении (ненадлежащем исполнении) депутатами </w:t>
      </w:r>
      <w:r>
        <w:rPr>
          <w:rFonts w:ascii="Times New Roman" w:hAnsi="Times New Roman"/>
          <w:b/>
          <w:i/>
          <w:sz w:val="26"/>
          <w:szCs w:val="26"/>
          <w:u w:val="single"/>
        </w:rPr>
        <w:t xml:space="preserve"> Серафимовичского городского Совета Волгоградской области</w:t>
      </w:r>
      <w:r>
        <w:rPr>
          <w:rFonts w:ascii="Times New Roman" w:hAnsi="Times New Roman"/>
          <w:b/>
          <w:sz w:val="26"/>
          <w:szCs w:val="26"/>
        </w:rPr>
        <w:t xml:space="preserve"> обязанности представить сведения о доходах, расходах, об имуществе и обязательствах имущественного характера </w:t>
      </w:r>
    </w:p>
    <w:p w:rsidR="003C1A32" w:rsidRDefault="003C1A32" w:rsidP="003C1A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связи с избранием в сентябре 2023 года.</w:t>
      </w:r>
    </w:p>
    <w:p w:rsidR="003C1A32" w:rsidRDefault="003C1A32" w:rsidP="003C1A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1A32" w:rsidRDefault="003C1A32" w:rsidP="003C1A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544"/>
        <w:gridCol w:w="3827"/>
        <w:gridCol w:w="4110"/>
      </w:tblGrid>
      <w:tr w:rsidR="003C1A32" w:rsidTr="003C1A32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2" w:rsidRDefault="003C1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число депутатов, осуществляющих свои полномочия на непостоянной основе</w:t>
            </w:r>
          </w:p>
          <w:p w:rsidR="003C1A32" w:rsidRDefault="003C1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2" w:rsidRDefault="003C1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  <w:p w:rsidR="003C1A32" w:rsidRDefault="003C1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1A32" w:rsidTr="003C1A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32" w:rsidRDefault="003C1A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2" w:rsidRDefault="003C1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представивших</w:t>
            </w:r>
            <w:proofErr w:type="gramEnd"/>
            <w:r>
              <w:rPr>
                <w:rFonts w:ascii="Times New Roman" w:hAnsi="Times New Roman"/>
              </w:rPr>
              <w:t xml:space="preserve"> сведения </w:t>
            </w:r>
          </w:p>
          <w:p w:rsidR="003C1A32" w:rsidRDefault="003C1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доходах, расходах, </w:t>
            </w:r>
          </w:p>
          <w:p w:rsidR="003C1A32" w:rsidRDefault="003C1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имуществе и обязательствах имущественного характера </w:t>
            </w:r>
          </w:p>
          <w:p w:rsidR="003C1A32" w:rsidRDefault="003C1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3C1A32" w:rsidRDefault="003C1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32" w:rsidRDefault="003C1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представивших сведения                      о доходах, расходах,                             об имуществе и обязательствах имущественного характера</w:t>
            </w:r>
          </w:p>
          <w:p w:rsidR="003C1A32" w:rsidRDefault="003C1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нарушением срока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32" w:rsidRDefault="003C1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gramStart"/>
            <w:r>
              <w:rPr>
                <w:rFonts w:ascii="Times New Roman" w:hAnsi="Times New Roman"/>
              </w:rPr>
              <w:t>представивших</w:t>
            </w:r>
            <w:proofErr w:type="gramEnd"/>
            <w:r>
              <w:rPr>
                <w:rFonts w:ascii="Times New Roman" w:hAnsi="Times New Roman"/>
              </w:rPr>
              <w:t xml:space="preserve"> сведения </w:t>
            </w:r>
          </w:p>
          <w:p w:rsidR="003C1A32" w:rsidRDefault="003C1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доходах, расходах, </w:t>
            </w:r>
          </w:p>
          <w:p w:rsidR="003C1A32" w:rsidRDefault="003C1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имуществе и обязательствах имущественного характера</w:t>
            </w:r>
          </w:p>
          <w:p w:rsidR="003C1A32" w:rsidRDefault="003C1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C1A32" w:rsidTr="003C1A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2" w:rsidRDefault="003C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C1A32" w:rsidRDefault="003C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32" w:rsidRDefault="003C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32" w:rsidRDefault="003C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32" w:rsidRDefault="003C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C1A32" w:rsidRDefault="003C1A32" w:rsidP="003C1A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1A32" w:rsidRDefault="003C1A32"/>
    <w:sectPr w:rsidR="003C1A32" w:rsidSect="003C1A3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1A32"/>
    <w:rsid w:val="003C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0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2024-01-16T12:28:00Z</dcterms:created>
  <dcterms:modified xsi:type="dcterms:W3CDTF">2024-01-16T12:29:00Z</dcterms:modified>
</cp:coreProperties>
</file>