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C3" w:rsidRDefault="00FF13C3" w:rsidP="00FF13C3">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АДМИНИСТРАЦИЯ</w:t>
      </w:r>
    </w:p>
    <w:p w:rsidR="00FF13C3" w:rsidRDefault="00FF13C3" w:rsidP="00FF13C3">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ГОРОДСКОГО ПОСЕЛЕНИЯ ГОРОД СЕРАФИМОВИЧ</w:t>
      </w:r>
    </w:p>
    <w:p w:rsidR="00FF13C3" w:rsidRDefault="00FF13C3" w:rsidP="00FF13C3">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ВОЛГОГРАДСКОЙ ОБЛАСТИ</w:t>
      </w:r>
    </w:p>
    <w:p w:rsidR="00FF13C3" w:rsidRDefault="00FF13C3" w:rsidP="00FF13C3">
      <w:pPr>
        <w:pBdr>
          <w:bottom w:val="single" w:sz="4" w:space="1" w:color="auto"/>
        </w:pBdr>
        <w:spacing w:after="0" w:line="240" w:lineRule="auto"/>
        <w:jc w:val="center"/>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ул. </w:t>
      </w:r>
      <w:proofErr w:type="spellStart"/>
      <w:r>
        <w:rPr>
          <w:rFonts w:ascii="Times New Roman" w:eastAsia="Times New Roman" w:hAnsi="Times New Roman" w:cs="Times New Roman"/>
          <w:sz w:val="24"/>
          <w:szCs w:val="18"/>
        </w:rPr>
        <w:t>Блинова</w:t>
      </w:r>
      <w:proofErr w:type="spellEnd"/>
      <w:r>
        <w:rPr>
          <w:rFonts w:ascii="Times New Roman" w:eastAsia="Times New Roman" w:hAnsi="Times New Roman" w:cs="Times New Roman"/>
          <w:sz w:val="24"/>
          <w:szCs w:val="18"/>
        </w:rPr>
        <w:t>, д. 3, офис 2, г. Серафимович, 403441, Тел.:8(84464)4-13-41,</w:t>
      </w:r>
    </w:p>
    <w:p w:rsidR="00FF13C3" w:rsidRDefault="00FF13C3" w:rsidP="00FF13C3">
      <w:pPr>
        <w:pBdr>
          <w:bottom w:val="single" w:sz="4" w:space="1" w:color="auto"/>
        </w:pBdr>
        <w:spacing w:after="0" w:line="240" w:lineRule="auto"/>
        <w:jc w:val="center"/>
        <w:rPr>
          <w:rFonts w:ascii="Times New Roman" w:eastAsia="Times New Roman" w:hAnsi="Times New Roman" w:cs="Times New Roman"/>
          <w:szCs w:val="16"/>
          <w:lang w:val="en-US"/>
        </w:rPr>
      </w:pPr>
      <w:r>
        <w:rPr>
          <w:rFonts w:ascii="Times New Roman" w:eastAsia="Times New Roman" w:hAnsi="Times New Roman" w:cs="Times New Roman"/>
          <w:sz w:val="24"/>
          <w:szCs w:val="18"/>
        </w:rPr>
        <w:t>Факс</w:t>
      </w:r>
      <w:r>
        <w:rPr>
          <w:rFonts w:ascii="Times New Roman" w:eastAsia="Times New Roman" w:hAnsi="Times New Roman" w:cs="Times New Roman"/>
          <w:sz w:val="24"/>
          <w:szCs w:val="18"/>
          <w:lang w:val="en-US"/>
        </w:rPr>
        <w:t>.:8(84464)4-13-41, e-mail: ra-seraf@mail.ru</w:t>
      </w:r>
    </w:p>
    <w:p w:rsidR="00FF13C3" w:rsidRDefault="002E47F9" w:rsidP="00FF13C3">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от  « </w:t>
      </w:r>
      <w:r w:rsidR="000F1288">
        <w:rPr>
          <w:rFonts w:ascii="Times New Roman" w:eastAsia="Times New Roman" w:hAnsi="Times New Roman" w:cs="Times New Roman"/>
          <w:sz w:val="24"/>
          <w:szCs w:val="16"/>
        </w:rPr>
        <w:t>15</w:t>
      </w:r>
      <w:r w:rsidR="006C2097">
        <w:rPr>
          <w:rFonts w:ascii="Times New Roman" w:eastAsia="Times New Roman" w:hAnsi="Times New Roman" w:cs="Times New Roman"/>
          <w:sz w:val="24"/>
          <w:szCs w:val="16"/>
        </w:rPr>
        <w:t xml:space="preserve"> »</w:t>
      </w:r>
      <w:r w:rsidR="000F1288">
        <w:rPr>
          <w:rFonts w:ascii="Times New Roman" w:eastAsia="Times New Roman" w:hAnsi="Times New Roman" w:cs="Times New Roman"/>
          <w:sz w:val="24"/>
          <w:szCs w:val="16"/>
        </w:rPr>
        <w:t xml:space="preserve"> июня </w:t>
      </w:r>
      <w:r w:rsidR="006C2097">
        <w:rPr>
          <w:rFonts w:ascii="Times New Roman" w:eastAsia="Times New Roman" w:hAnsi="Times New Roman" w:cs="Times New Roman"/>
          <w:sz w:val="24"/>
          <w:szCs w:val="16"/>
        </w:rPr>
        <w:t>202</w:t>
      </w:r>
      <w:r w:rsidR="000F1288">
        <w:rPr>
          <w:rFonts w:ascii="Times New Roman" w:eastAsia="Times New Roman" w:hAnsi="Times New Roman" w:cs="Times New Roman"/>
          <w:sz w:val="24"/>
          <w:szCs w:val="16"/>
        </w:rPr>
        <w:t>1</w:t>
      </w:r>
      <w:r w:rsidR="00FF13C3">
        <w:rPr>
          <w:rFonts w:ascii="Times New Roman" w:eastAsia="Times New Roman" w:hAnsi="Times New Roman" w:cs="Times New Roman"/>
          <w:sz w:val="24"/>
          <w:szCs w:val="16"/>
        </w:rPr>
        <w:t xml:space="preserve">  №</w:t>
      </w:r>
      <w:r w:rsidR="000E4B7C">
        <w:rPr>
          <w:rFonts w:ascii="Times New Roman" w:eastAsia="Times New Roman" w:hAnsi="Times New Roman" w:cs="Times New Roman"/>
          <w:sz w:val="24"/>
          <w:szCs w:val="16"/>
        </w:rPr>
        <w:t xml:space="preserve"> 1</w:t>
      </w:r>
      <w:r w:rsidR="00FF13C3">
        <w:rPr>
          <w:rFonts w:ascii="Times New Roman" w:eastAsia="Times New Roman" w:hAnsi="Times New Roman" w:cs="Times New Roman"/>
          <w:sz w:val="24"/>
          <w:szCs w:val="16"/>
        </w:rPr>
        <w:t xml:space="preserve">                                                                                   </w:t>
      </w:r>
    </w:p>
    <w:p w:rsidR="00A0502E" w:rsidRPr="00A0502E" w:rsidRDefault="00A0502E" w:rsidP="00A0502E">
      <w:pPr>
        <w:spacing w:after="0" w:line="240" w:lineRule="auto"/>
        <w:ind w:firstLine="709"/>
        <w:jc w:val="center"/>
        <w:rPr>
          <w:rFonts w:ascii="Times New Roman" w:eastAsia="Times New Roman" w:hAnsi="Times New Roman" w:cs="Times New Roman"/>
          <w:b/>
          <w:bCs/>
          <w:color w:val="000000"/>
          <w:sz w:val="24"/>
          <w:szCs w:val="24"/>
        </w:rPr>
      </w:pPr>
    </w:p>
    <w:p w:rsidR="000F1288" w:rsidRPr="00A0502E" w:rsidRDefault="000F1288" w:rsidP="000F1288">
      <w:pPr>
        <w:spacing w:after="0" w:line="240" w:lineRule="auto"/>
        <w:ind w:firstLine="709"/>
        <w:jc w:val="center"/>
        <w:rPr>
          <w:rFonts w:ascii="Times New Roman" w:eastAsia="Times New Roman" w:hAnsi="Times New Roman" w:cs="Times New Roman"/>
          <w:b/>
          <w:bCs/>
          <w:color w:val="000000"/>
          <w:sz w:val="24"/>
          <w:szCs w:val="24"/>
        </w:rPr>
      </w:pPr>
    </w:p>
    <w:p w:rsidR="000F1288" w:rsidRDefault="000F1288" w:rsidP="000F1288">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ИЗВЕЩЕНИЕ</w:t>
      </w:r>
    </w:p>
    <w:p w:rsidR="000F1288" w:rsidRDefault="000F1288" w:rsidP="000F1288">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 проведении </w:t>
      </w:r>
      <w:r>
        <w:rPr>
          <w:rFonts w:ascii="Times New Roman" w:eastAsia="Times New Roman" w:hAnsi="Times New Roman" w:cs="Times New Roman"/>
          <w:b/>
          <w:bCs/>
          <w:sz w:val="24"/>
          <w:szCs w:val="24"/>
          <w:u w:val="single"/>
        </w:rPr>
        <w:t>02.08.2021г</w:t>
      </w:r>
      <w:r>
        <w:rPr>
          <w:rFonts w:ascii="Times New Roman" w:eastAsia="Times New Roman" w:hAnsi="Times New Roman" w:cs="Times New Roman"/>
          <w:b/>
          <w:bCs/>
          <w:sz w:val="24"/>
          <w:szCs w:val="24"/>
        </w:rPr>
        <w:t>.</w:t>
      </w:r>
      <w:r>
        <w:rPr>
          <w:rFonts w:ascii="Times New Roman" w:eastAsia="Times New Roman" w:hAnsi="Times New Roman" w:cs="Times New Roman"/>
          <w:b/>
          <w:bCs/>
          <w:color w:val="000000"/>
          <w:sz w:val="24"/>
          <w:szCs w:val="24"/>
        </w:rPr>
        <w:t xml:space="preserve"> администрацией городского поселения город Серафимович Волгоградской области аукциона № 1 на право заключения договора аренды земельного участка, государственная собственность на который не разграничена.</w:t>
      </w:r>
    </w:p>
    <w:p w:rsidR="000F1288" w:rsidRDefault="000F1288" w:rsidP="000F1288">
      <w:pPr>
        <w:pStyle w:val="a5"/>
        <w:numPr>
          <w:ilvl w:val="0"/>
          <w:numId w:val="3"/>
        </w:numPr>
        <w:spacing w:after="0" w:line="240" w:lineRule="auto"/>
        <w:ind w:left="0" w:firstLine="357"/>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распоряжения администрации городского поселения город Серафимович Волгоградской области от 15.06.2021 № 68 «О проведении аукциона на право заключения договора аренды земельного участка, государственная собственность на который не разграничена» администрация городского поселения город Серафимович Волгоградской области проводит аукцион на право заключения договора аренды земельного участка, государственная собственность на который не разграничена.</w:t>
      </w:r>
      <w:proofErr w:type="gramEnd"/>
    </w:p>
    <w:p w:rsidR="000F1288" w:rsidRDefault="000F1288" w:rsidP="000F1288">
      <w:pPr>
        <w:pStyle w:val="a5"/>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Предмет аукциона и сведения о земельном участке указаны в приложении № 1.</w:t>
      </w:r>
    </w:p>
    <w:p w:rsidR="000F1288" w:rsidRDefault="000F1288" w:rsidP="000F1288">
      <w:pPr>
        <w:numPr>
          <w:ilvl w:val="0"/>
          <w:numId w:val="3"/>
        </w:numPr>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Организатор аукциона –</w:t>
      </w:r>
      <w:r>
        <w:rPr>
          <w:rFonts w:ascii="Times New Roman" w:eastAsia="Times New Roman" w:hAnsi="Times New Roman" w:cs="Times New Roman"/>
          <w:color w:val="000000"/>
          <w:sz w:val="24"/>
          <w:szCs w:val="24"/>
        </w:rPr>
        <w:t xml:space="preserve"> администрация городского поселения город Серафимович Волгоградской области</w:t>
      </w:r>
      <w:r>
        <w:rPr>
          <w:rFonts w:ascii="Times New Roman" w:eastAsia="Times New Roman" w:hAnsi="Times New Roman" w:cs="Times New Roman"/>
          <w:sz w:val="24"/>
          <w:szCs w:val="24"/>
        </w:rPr>
        <w:t>.</w:t>
      </w:r>
    </w:p>
    <w:p w:rsidR="000F1288" w:rsidRDefault="000F1288" w:rsidP="000F1288">
      <w:pPr>
        <w:numPr>
          <w:ilvl w:val="0"/>
          <w:numId w:val="3"/>
        </w:numPr>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Аукцион состоится </w:t>
      </w:r>
      <w:r>
        <w:rPr>
          <w:rFonts w:ascii="Times New Roman" w:eastAsia="Times New Roman" w:hAnsi="Times New Roman" w:cs="Times New Roman"/>
          <w:b/>
          <w:sz w:val="24"/>
          <w:szCs w:val="24"/>
        </w:rPr>
        <w:t>02.08.2021</w:t>
      </w:r>
      <w:r>
        <w:rPr>
          <w:rFonts w:ascii="Times New Roman" w:eastAsia="Times New Roman" w:hAnsi="Times New Roman" w:cs="Times New Roman"/>
          <w:b/>
          <w:bCs/>
          <w:sz w:val="24"/>
          <w:szCs w:val="24"/>
        </w:rPr>
        <w:t xml:space="preserve"> г. в 10 часов 00 минут.</w:t>
      </w:r>
    </w:p>
    <w:p w:rsidR="000F1288" w:rsidRDefault="000F1288" w:rsidP="000F1288">
      <w:pPr>
        <w:numPr>
          <w:ilvl w:val="0"/>
          <w:numId w:val="3"/>
        </w:numPr>
        <w:spacing w:after="0" w:line="240" w:lineRule="auto"/>
        <w:ind w:left="0" w:firstLine="35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Место проведения аукциона – </w:t>
      </w:r>
      <w:r>
        <w:rPr>
          <w:rFonts w:ascii="Times New Roman" w:eastAsia="Times New Roman" w:hAnsi="Times New Roman" w:cs="Times New Roman"/>
          <w:color w:val="000000"/>
          <w:sz w:val="24"/>
          <w:szCs w:val="24"/>
        </w:rPr>
        <w:t xml:space="preserve">администрация городского поселения город Серафимович Волгоградской области, адрес: Волгоградская область,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Серафимович, ул. </w:t>
      </w:r>
      <w:proofErr w:type="spellStart"/>
      <w:r>
        <w:rPr>
          <w:rFonts w:ascii="Times New Roman" w:eastAsia="Times New Roman" w:hAnsi="Times New Roman" w:cs="Times New Roman"/>
          <w:color w:val="000000"/>
          <w:sz w:val="24"/>
          <w:szCs w:val="24"/>
        </w:rPr>
        <w:t>Блинова</w:t>
      </w:r>
      <w:proofErr w:type="spellEnd"/>
      <w:r>
        <w:rPr>
          <w:rFonts w:ascii="Times New Roman" w:eastAsia="Times New Roman" w:hAnsi="Times New Roman" w:cs="Times New Roman"/>
          <w:color w:val="000000"/>
          <w:sz w:val="24"/>
          <w:szCs w:val="24"/>
        </w:rPr>
        <w:t xml:space="preserve">, дом 2, </w:t>
      </w:r>
      <w:r>
        <w:rPr>
          <w:rFonts w:ascii="Times New Roman" w:eastAsia="Times New Roman" w:hAnsi="Times New Roman" w:cs="Times New Roman"/>
          <w:sz w:val="24"/>
          <w:szCs w:val="24"/>
        </w:rPr>
        <w:t>2-й этаж, офис 2.</w:t>
      </w:r>
    </w:p>
    <w:p w:rsidR="000F1288" w:rsidRDefault="000F1288" w:rsidP="000F1288">
      <w:pPr>
        <w:numPr>
          <w:ilvl w:val="0"/>
          <w:numId w:val="3"/>
        </w:numPr>
        <w:spacing w:after="0" w:line="240" w:lineRule="auto"/>
        <w:ind w:left="0" w:firstLine="357"/>
        <w:contextualSpacing/>
        <w:jc w:val="both"/>
        <w:rPr>
          <w:rFonts w:ascii="Times New Roman" w:eastAsia="Times New Roman" w:hAnsi="Times New Roman" w:cs="Times New Roman"/>
          <w:color w:val="000000"/>
        </w:rPr>
      </w:pPr>
      <w:r>
        <w:rPr>
          <w:rFonts w:ascii="Times New Roman" w:eastAsia="Times New Roman" w:hAnsi="Times New Roman" w:cs="Times New Roman"/>
          <w:sz w:val="24"/>
          <w:szCs w:val="24"/>
        </w:rPr>
        <w:t>К участию в аукционе 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rsidR="000F1288" w:rsidRDefault="000F1288" w:rsidP="000F1288">
      <w:pPr>
        <w:numPr>
          <w:ilvl w:val="0"/>
          <w:numId w:val="3"/>
        </w:numPr>
        <w:spacing w:after="0" w:line="240" w:lineRule="auto"/>
        <w:ind w:left="0" w:firstLine="3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Начало приема заявок </w:t>
      </w:r>
      <w:r>
        <w:rPr>
          <w:rFonts w:ascii="Times New Roman" w:eastAsia="Times New Roman" w:hAnsi="Times New Roman" w:cs="Times New Roman"/>
          <w:b/>
          <w:sz w:val="24"/>
          <w:szCs w:val="24"/>
        </w:rPr>
        <w:t>21.06.2021</w:t>
      </w:r>
      <w:r>
        <w:rPr>
          <w:rFonts w:ascii="Times New Roman" w:eastAsia="Times New Roman" w:hAnsi="Times New Roman" w:cs="Times New Roman"/>
          <w:b/>
          <w:bCs/>
          <w:sz w:val="24"/>
          <w:szCs w:val="24"/>
        </w:rPr>
        <w:t xml:space="preserve"> г. с 08.00 часов.</w:t>
      </w:r>
    </w:p>
    <w:p w:rsidR="000F1288" w:rsidRDefault="000F1288" w:rsidP="000F1288">
      <w:pPr>
        <w:numPr>
          <w:ilvl w:val="0"/>
          <w:numId w:val="3"/>
        </w:numPr>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Окончание приема заявок </w:t>
      </w:r>
      <w:r>
        <w:rPr>
          <w:rFonts w:ascii="Times New Roman" w:eastAsia="Times New Roman" w:hAnsi="Times New Roman" w:cs="Times New Roman"/>
          <w:b/>
          <w:bCs/>
          <w:sz w:val="24"/>
          <w:szCs w:val="24"/>
        </w:rPr>
        <w:t>21.07.2021 г.</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16.00 часов. </w:t>
      </w:r>
    </w:p>
    <w:p w:rsidR="000F1288" w:rsidRDefault="000F1288" w:rsidP="000F1288">
      <w:pPr>
        <w:numPr>
          <w:ilvl w:val="0"/>
          <w:numId w:val="3"/>
        </w:numPr>
        <w:spacing w:after="0" w:line="240" w:lineRule="auto"/>
        <w:ind w:left="0"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Прием заявок на участие в аукционе и ознакомление с условиями аукциона осуществляются в </w:t>
      </w:r>
      <w:r>
        <w:rPr>
          <w:rFonts w:ascii="Times New Roman" w:eastAsia="Times New Roman" w:hAnsi="Times New Roman" w:cs="Times New Roman"/>
          <w:color w:val="000000"/>
          <w:sz w:val="24"/>
          <w:szCs w:val="24"/>
        </w:rPr>
        <w:t>администрации городского поселения город Серафимович</w:t>
      </w:r>
      <w:r>
        <w:rPr>
          <w:rFonts w:ascii="Times New Roman" w:eastAsia="Times New Roman" w:hAnsi="Times New Roman" w:cs="Times New Roman"/>
          <w:sz w:val="24"/>
          <w:szCs w:val="24"/>
        </w:rPr>
        <w:t xml:space="preserve">, по адресу: </w:t>
      </w:r>
      <w:r>
        <w:rPr>
          <w:rFonts w:ascii="Times New Roman" w:eastAsia="Times New Roman" w:hAnsi="Times New Roman" w:cs="Times New Roman"/>
          <w:color w:val="000000"/>
          <w:sz w:val="24"/>
          <w:szCs w:val="24"/>
        </w:rPr>
        <w:t>Волгоградская область, г</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ерафимович, ул. </w:t>
      </w:r>
      <w:proofErr w:type="spellStart"/>
      <w:r>
        <w:rPr>
          <w:rFonts w:ascii="Times New Roman" w:eastAsia="Times New Roman" w:hAnsi="Times New Roman" w:cs="Times New Roman"/>
          <w:color w:val="000000"/>
          <w:sz w:val="24"/>
          <w:szCs w:val="24"/>
        </w:rPr>
        <w:t>Блинова</w:t>
      </w:r>
      <w:proofErr w:type="spellEnd"/>
      <w:r>
        <w:rPr>
          <w:rFonts w:ascii="Times New Roman" w:eastAsia="Times New Roman" w:hAnsi="Times New Roman" w:cs="Times New Roman"/>
          <w:color w:val="000000"/>
          <w:sz w:val="24"/>
          <w:szCs w:val="24"/>
        </w:rPr>
        <w:t>, дом 2, 2-й этаж, офис 2, тел. 4-34-52 в рабочие дни с 08.00 до 12.00 часов и с 13.00 до 17.00 часов.</w:t>
      </w:r>
    </w:p>
    <w:p w:rsidR="000F1288" w:rsidRDefault="000F1288" w:rsidP="000F1288">
      <w:pPr>
        <w:numPr>
          <w:ilvl w:val="0"/>
          <w:numId w:val="3"/>
        </w:numPr>
        <w:spacing w:after="0" w:line="240" w:lineRule="auto"/>
        <w:ind w:left="0"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Рассмотрение заявок и оформление протокола о рассмотрении заявок с целью признания претендентов участниками аукциона состоится </w:t>
      </w:r>
      <w:r>
        <w:rPr>
          <w:rFonts w:ascii="Times New Roman" w:eastAsia="Times New Roman" w:hAnsi="Times New Roman" w:cs="Times New Roman"/>
          <w:b/>
          <w:sz w:val="24"/>
          <w:szCs w:val="24"/>
        </w:rPr>
        <w:t>22.07.2021</w:t>
      </w:r>
      <w:r>
        <w:rPr>
          <w:rFonts w:ascii="Times New Roman" w:eastAsia="Times New Roman" w:hAnsi="Times New Roman" w:cs="Times New Roman"/>
          <w:b/>
          <w:bCs/>
          <w:sz w:val="24"/>
          <w:szCs w:val="24"/>
        </w:rPr>
        <w:t xml:space="preserve"> г. </w:t>
      </w:r>
      <w:r>
        <w:rPr>
          <w:rFonts w:ascii="Times New Roman" w:eastAsia="Times New Roman" w:hAnsi="Times New Roman" w:cs="Times New Roman"/>
          <w:bCs/>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0"/>
          <w:sz w:val="24"/>
          <w:szCs w:val="24"/>
        </w:rPr>
        <w:t xml:space="preserve">администрации городского поселения город Серафимович Волгоградской области, адрес: Волгоградская область,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Серафимович, ул. </w:t>
      </w:r>
      <w:proofErr w:type="spellStart"/>
      <w:r>
        <w:rPr>
          <w:rFonts w:ascii="Times New Roman" w:eastAsia="Times New Roman" w:hAnsi="Times New Roman" w:cs="Times New Roman"/>
          <w:color w:val="000000"/>
          <w:sz w:val="24"/>
          <w:szCs w:val="24"/>
        </w:rPr>
        <w:t>Блинова</w:t>
      </w:r>
      <w:proofErr w:type="spellEnd"/>
      <w:r>
        <w:rPr>
          <w:rFonts w:ascii="Times New Roman" w:eastAsia="Times New Roman" w:hAnsi="Times New Roman" w:cs="Times New Roman"/>
          <w:color w:val="000000"/>
          <w:sz w:val="24"/>
          <w:szCs w:val="24"/>
        </w:rPr>
        <w:t xml:space="preserve">, дом 3, </w:t>
      </w:r>
      <w:r>
        <w:rPr>
          <w:rFonts w:ascii="Times New Roman" w:eastAsia="Times New Roman" w:hAnsi="Times New Roman" w:cs="Times New Roman"/>
          <w:sz w:val="24"/>
          <w:szCs w:val="24"/>
        </w:rPr>
        <w:t>2-й этаж, офис 2.</w:t>
      </w:r>
      <w:r>
        <w:rPr>
          <w:rFonts w:ascii="Times New Roman" w:eastAsia="Times New Roman" w:hAnsi="Times New Roman" w:cs="Times New Roman"/>
          <w:color w:val="000000"/>
          <w:sz w:val="24"/>
          <w:szCs w:val="24"/>
        </w:rPr>
        <w:t xml:space="preserve"> </w:t>
      </w:r>
    </w:p>
    <w:p w:rsidR="000F1288" w:rsidRDefault="000F1288" w:rsidP="000F1288">
      <w:pPr>
        <w:numPr>
          <w:ilvl w:val="0"/>
          <w:numId w:val="3"/>
        </w:numPr>
        <w:spacing w:after="0" w:line="240" w:lineRule="auto"/>
        <w:ind w:left="0" w:firstLine="35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Окончательная регистрация участников аукциона проводится в день торгов </w:t>
      </w:r>
      <w:r>
        <w:rPr>
          <w:rFonts w:ascii="Times New Roman" w:eastAsia="Times New Roman" w:hAnsi="Times New Roman" w:cs="Times New Roman"/>
          <w:color w:val="000000"/>
          <w:sz w:val="24"/>
          <w:szCs w:val="24"/>
        </w:rPr>
        <w:br/>
      </w:r>
      <w:r>
        <w:rPr>
          <w:rFonts w:ascii="Times New Roman" w:eastAsia="Times New Roman" w:hAnsi="Times New Roman" w:cs="Times New Roman"/>
          <w:b/>
          <w:bCs/>
          <w:sz w:val="24"/>
          <w:szCs w:val="24"/>
        </w:rPr>
        <w:t>02.08.2021 г. с 09.00 до 09.50 часов.</w:t>
      </w:r>
    </w:p>
    <w:p w:rsidR="000F1288" w:rsidRDefault="000F1288" w:rsidP="000F1288">
      <w:pPr>
        <w:numPr>
          <w:ilvl w:val="0"/>
          <w:numId w:val="3"/>
        </w:numPr>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Аукцион является открытым по форме подачи предложений о цене предмета аукциона. Предложения о цене предмета аукциона </w:t>
      </w:r>
      <w:proofErr w:type="gramStart"/>
      <w:r>
        <w:rPr>
          <w:rFonts w:ascii="Times New Roman" w:eastAsia="Times New Roman" w:hAnsi="Times New Roman" w:cs="Times New Roman"/>
          <w:color w:val="000000"/>
          <w:sz w:val="24"/>
          <w:szCs w:val="24"/>
        </w:rPr>
        <w:t>заявляются</w:t>
      </w:r>
      <w:proofErr w:type="gramEnd"/>
      <w:r>
        <w:rPr>
          <w:rFonts w:ascii="Times New Roman" w:eastAsia="Times New Roman" w:hAnsi="Times New Roman" w:cs="Times New Roman"/>
          <w:color w:val="000000"/>
          <w:sz w:val="24"/>
          <w:szCs w:val="24"/>
        </w:rPr>
        <w:t xml:space="preserve"> открыто в ходе проведения аукциона.</w:t>
      </w:r>
    </w:p>
    <w:p w:rsidR="000F1288" w:rsidRDefault="000F1288" w:rsidP="000F1288">
      <w:pPr>
        <w:numPr>
          <w:ilvl w:val="0"/>
          <w:numId w:val="3"/>
        </w:numPr>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Величина повышения начальной цены предмета аукциона («шаг аукциона») – 3 процента.</w:t>
      </w:r>
    </w:p>
    <w:p w:rsidR="000F1288" w:rsidRDefault="000F1288" w:rsidP="000F1288">
      <w:pPr>
        <w:numPr>
          <w:ilvl w:val="0"/>
          <w:numId w:val="3"/>
        </w:numPr>
        <w:tabs>
          <w:tab w:val="num" w:pos="0"/>
        </w:tabs>
        <w:spacing w:after="0" w:line="24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участия в аукционе претендентам необходимо представить в администрацию городского поселения город Серафимович Волгоградской области следующие документы:</w:t>
      </w:r>
    </w:p>
    <w:p w:rsidR="000F1288" w:rsidRDefault="000F1288" w:rsidP="000F1288">
      <w:pPr>
        <w:tabs>
          <w:tab w:val="num" w:pos="0"/>
        </w:tabs>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заявку </w:t>
      </w:r>
      <w:proofErr w:type="gramStart"/>
      <w:r>
        <w:rPr>
          <w:rFonts w:ascii="Times New Roman" w:eastAsia="Times New Roman" w:hAnsi="Times New Roman" w:cs="Times New Roman"/>
          <w:color w:val="000000"/>
          <w:sz w:val="24"/>
          <w:szCs w:val="24"/>
        </w:rPr>
        <w:t>на участие в аукционе по установленной форме с указанием банковских реквизитов счета для возврата</w:t>
      </w:r>
      <w:proofErr w:type="gramEnd"/>
      <w:r>
        <w:rPr>
          <w:rFonts w:ascii="Times New Roman" w:eastAsia="Times New Roman" w:hAnsi="Times New Roman" w:cs="Times New Roman"/>
          <w:color w:val="000000"/>
          <w:sz w:val="24"/>
          <w:szCs w:val="24"/>
        </w:rPr>
        <w:t xml:space="preserve"> задатка (приложение № 2);</w:t>
      </w:r>
    </w:p>
    <w:p w:rsidR="000F1288" w:rsidRDefault="000F1288" w:rsidP="000F1288">
      <w:pPr>
        <w:tabs>
          <w:tab w:val="num" w:pos="0"/>
        </w:tabs>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копии документов, удостоверяющих личность заявителя (для граждан);</w:t>
      </w:r>
    </w:p>
    <w:p w:rsidR="000F1288" w:rsidRDefault="000F1288" w:rsidP="000F1288">
      <w:pPr>
        <w:tabs>
          <w:tab w:val="num" w:pos="0"/>
        </w:tabs>
        <w:spacing w:after="0" w:line="24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документы, подтверждающие внесение задатка по заявленному лоту. </w:t>
      </w:r>
    </w:p>
    <w:p w:rsidR="000F1288" w:rsidRDefault="000F1288" w:rsidP="000F1288">
      <w:pPr>
        <w:tabs>
          <w:tab w:val="num" w:pos="0"/>
        </w:tabs>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случае подачи заявки представителем претендента предъявляется надлежащим образом оформленная доверенность.</w:t>
      </w:r>
    </w:p>
    <w:p w:rsidR="000F1288" w:rsidRDefault="000F1288" w:rsidP="000F1288">
      <w:pPr>
        <w:tabs>
          <w:tab w:val="num" w:pos="0"/>
        </w:tabs>
        <w:spacing w:after="0" w:line="24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платежных документов, подтверждающих внесение задатка, признается заключением соглашения о задатке.</w:t>
      </w:r>
    </w:p>
    <w:p w:rsidR="000F1288" w:rsidRDefault="000F1288" w:rsidP="000F1288">
      <w:pPr>
        <w:numPr>
          <w:ilvl w:val="0"/>
          <w:numId w:val="3"/>
        </w:numPr>
        <w:tabs>
          <w:tab w:val="num" w:pos="567"/>
        </w:tabs>
        <w:spacing w:after="0" w:line="240" w:lineRule="auto"/>
        <w:ind w:left="0" w:firstLine="35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Сумма задатка вносится на основании надлежащим образом оформленного соглашения о задатке на лицевой счет администрации городского поселения город Серафимович Волгоградской области по следующим реквизитам: </w:t>
      </w:r>
    </w:p>
    <w:p w:rsidR="000F1288" w:rsidRDefault="000F1288" w:rsidP="000F1288">
      <w:pPr>
        <w:tabs>
          <w:tab w:val="left" w:pos="10347"/>
        </w:tabs>
        <w:spacing w:after="0" w:line="240" w:lineRule="auto"/>
        <w:ind w:firstLine="357"/>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lang w:eastAsia="ar-SA"/>
        </w:rPr>
        <w:t>Банковские реквизиты</w:t>
      </w:r>
      <w:r w:rsidR="00745123" w:rsidRPr="00745123">
        <w:rPr>
          <w:rFonts w:ascii="Times New Roman" w:eastAsia="Times New Roman" w:hAnsi="Times New Roman" w:cs="Times New Roman"/>
          <w:sz w:val="24"/>
          <w:szCs w:val="24"/>
          <w:lang w:eastAsia="ar-SA"/>
        </w:rPr>
        <w:t xml:space="preserve"> </w:t>
      </w:r>
      <w:r w:rsidR="00745123">
        <w:rPr>
          <w:rFonts w:ascii="Times New Roman" w:eastAsia="Times New Roman" w:hAnsi="Times New Roman" w:cs="Times New Roman"/>
          <w:sz w:val="24"/>
          <w:szCs w:val="24"/>
          <w:lang w:eastAsia="ar-SA"/>
        </w:rPr>
        <w:t>ИНН 3427004620, КПП 342701001, УФК по</w:t>
      </w:r>
      <w:r w:rsidR="00745123">
        <w:rPr>
          <w:rFonts w:ascii="Times New Roman" w:eastAsia="Times New Roman" w:hAnsi="Times New Roman" w:cs="Times New Roman"/>
          <w:b/>
          <w:bCs/>
          <w:sz w:val="24"/>
          <w:szCs w:val="24"/>
          <w:lang w:eastAsia="ar-SA"/>
        </w:rPr>
        <w:t xml:space="preserve"> </w:t>
      </w:r>
      <w:r w:rsidR="00745123">
        <w:rPr>
          <w:rFonts w:ascii="Times New Roman" w:eastAsia="Times New Roman" w:hAnsi="Times New Roman" w:cs="Times New Roman"/>
          <w:bCs/>
          <w:sz w:val="24"/>
          <w:szCs w:val="24"/>
          <w:lang w:eastAsia="ar-SA"/>
        </w:rPr>
        <w:t>Волгоградской области</w:t>
      </w:r>
      <w:r w:rsidR="00745123">
        <w:rPr>
          <w:rFonts w:ascii="Times New Roman" w:eastAsia="Times New Roman" w:hAnsi="Times New Roman" w:cs="Times New Roman"/>
          <w:b/>
          <w:bCs/>
          <w:sz w:val="24"/>
          <w:szCs w:val="24"/>
          <w:lang w:eastAsia="ar-SA"/>
        </w:rPr>
        <w:t xml:space="preserve"> (</w:t>
      </w:r>
      <w:r w:rsidR="00745123">
        <w:rPr>
          <w:rFonts w:ascii="Times New Roman" w:eastAsia="Times New Roman" w:hAnsi="Times New Roman" w:cs="Times New Roman"/>
          <w:bCs/>
          <w:sz w:val="24"/>
          <w:szCs w:val="24"/>
          <w:lang w:eastAsia="ar-SA"/>
        </w:rPr>
        <w:t>Администрация городского поселения город Серафимович Волгоградской области).</w:t>
      </w:r>
      <w:r w:rsidR="00745123">
        <w:rPr>
          <w:rFonts w:ascii="Times New Roman" w:eastAsia="Times New Roman" w:hAnsi="Times New Roman" w:cs="Times New Roman"/>
          <w:b/>
          <w:bCs/>
          <w:sz w:val="24"/>
          <w:szCs w:val="24"/>
          <w:lang w:eastAsia="ar-SA"/>
        </w:rPr>
        <w:t xml:space="preserve"> </w:t>
      </w:r>
      <w:r w:rsidR="00745123">
        <w:rPr>
          <w:rFonts w:ascii="Times New Roman" w:eastAsia="Times New Roman" w:hAnsi="Times New Roman" w:cs="Times New Roman"/>
          <w:sz w:val="24"/>
          <w:szCs w:val="24"/>
          <w:lang w:eastAsia="ar-SA"/>
        </w:rPr>
        <w:t>Наименование банка: ОТДЕЛЕНИЕ ВОЛГОГРАД Банка РОССИИ/УФК по Волгоградской области г</w:t>
      </w:r>
      <w:proofErr w:type="gramStart"/>
      <w:r w:rsidR="00745123">
        <w:rPr>
          <w:rFonts w:ascii="Times New Roman" w:eastAsia="Times New Roman" w:hAnsi="Times New Roman" w:cs="Times New Roman"/>
          <w:sz w:val="24"/>
          <w:szCs w:val="24"/>
          <w:lang w:eastAsia="ar-SA"/>
        </w:rPr>
        <w:t>.В</w:t>
      </w:r>
      <w:proofErr w:type="gramEnd"/>
      <w:r w:rsidR="00745123">
        <w:rPr>
          <w:rFonts w:ascii="Times New Roman" w:eastAsia="Times New Roman" w:hAnsi="Times New Roman" w:cs="Times New Roman"/>
          <w:sz w:val="24"/>
          <w:szCs w:val="24"/>
          <w:lang w:eastAsia="ar-SA"/>
        </w:rPr>
        <w:t xml:space="preserve">олгоград, БИК 011806101, </w:t>
      </w:r>
      <w:proofErr w:type="spellStart"/>
      <w:r w:rsidR="00745123">
        <w:rPr>
          <w:rFonts w:ascii="Times New Roman" w:eastAsia="Times New Roman" w:hAnsi="Times New Roman" w:cs="Times New Roman"/>
          <w:sz w:val="24"/>
          <w:szCs w:val="24"/>
          <w:lang w:eastAsia="ar-SA"/>
        </w:rPr>
        <w:t>р</w:t>
      </w:r>
      <w:proofErr w:type="spellEnd"/>
      <w:r w:rsidR="00745123">
        <w:rPr>
          <w:rFonts w:ascii="Times New Roman" w:eastAsia="Times New Roman" w:hAnsi="Times New Roman" w:cs="Times New Roman"/>
          <w:sz w:val="24"/>
          <w:szCs w:val="24"/>
          <w:lang w:eastAsia="ar-SA"/>
        </w:rPr>
        <w:t>/</w:t>
      </w:r>
      <w:proofErr w:type="spellStart"/>
      <w:r w:rsidR="00745123">
        <w:rPr>
          <w:rFonts w:ascii="Times New Roman" w:eastAsia="Times New Roman" w:hAnsi="Times New Roman" w:cs="Times New Roman"/>
          <w:sz w:val="24"/>
          <w:szCs w:val="24"/>
          <w:lang w:eastAsia="ar-SA"/>
        </w:rPr>
        <w:t>сч</w:t>
      </w:r>
      <w:proofErr w:type="spellEnd"/>
      <w:r w:rsidR="00745123">
        <w:rPr>
          <w:rFonts w:ascii="Times New Roman" w:eastAsia="Times New Roman" w:hAnsi="Times New Roman" w:cs="Times New Roman"/>
          <w:sz w:val="24"/>
          <w:szCs w:val="24"/>
          <w:lang w:eastAsia="ar-SA"/>
        </w:rPr>
        <w:t xml:space="preserve"> 032326433186501012900, л/с 05293037750, </w:t>
      </w:r>
      <w:proofErr w:type="spellStart"/>
      <w:r w:rsidR="00745123">
        <w:rPr>
          <w:rFonts w:ascii="Times New Roman" w:eastAsia="Times New Roman" w:hAnsi="Times New Roman" w:cs="Times New Roman"/>
          <w:sz w:val="24"/>
          <w:szCs w:val="24"/>
          <w:lang w:eastAsia="ar-SA"/>
        </w:rPr>
        <w:t>кор.счет</w:t>
      </w:r>
      <w:proofErr w:type="spellEnd"/>
      <w:r w:rsidR="00745123">
        <w:rPr>
          <w:rFonts w:ascii="Times New Roman" w:eastAsia="Times New Roman" w:hAnsi="Times New Roman" w:cs="Times New Roman"/>
          <w:sz w:val="24"/>
          <w:szCs w:val="24"/>
          <w:lang w:eastAsia="ar-SA"/>
        </w:rPr>
        <w:t xml:space="preserve"> 40102810445370000021.  </w:t>
      </w:r>
      <w:r>
        <w:rPr>
          <w:rFonts w:ascii="Times New Roman" w:eastAsia="Times New Roman" w:hAnsi="Times New Roman" w:cs="Times New Roman"/>
          <w:sz w:val="24"/>
          <w:szCs w:val="24"/>
          <w:lang w:eastAsia="ar-SA"/>
        </w:rPr>
        <w:t>Н</w:t>
      </w:r>
      <w:r>
        <w:rPr>
          <w:rFonts w:ascii="Times New Roman" w:eastAsia="Times New Roman" w:hAnsi="Times New Roman" w:cs="Times New Roman"/>
          <w:color w:val="000000"/>
          <w:sz w:val="24"/>
          <w:szCs w:val="24"/>
        </w:rPr>
        <w:t xml:space="preserve">азначение платежа: </w:t>
      </w:r>
      <w:r>
        <w:rPr>
          <w:rFonts w:ascii="Times New Roman" w:eastAsia="Times New Roman" w:hAnsi="Times New Roman" w:cs="Times New Roman"/>
          <w:b/>
          <w:bCs/>
          <w:color w:val="000000"/>
          <w:sz w:val="24"/>
          <w:szCs w:val="24"/>
        </w:rPr>
        <w:t>задаток для участия в аукционе № 1 лот № 1.</w:t>
      </w:r>
    </w:p>
    <w:p w:rsidR="000F1288" w:rsidRDefault="000F1288" w:rsidP="000F1288">
      <w:pPr>
        <w:spacing w:after="0" w:line="24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b/>
        <w:t>В целях своевременности поступления задатка на счет рекомендуем перечислять задаток не позднее</w:t>
      </w:r>
      <w:r>
        <w:rPr>
          <w:rFonts w:ascii="Times New Roman" w:eastAsia="Times New Roman" w:hAnsi="Times New Roman" w:cs="Times New Roman"/>
          <w:b/>
          <w:bCs/>
          <w:color w:val="000000"/>
          <w:sz w:val="24"/>
          <w:szCs w:val="24"/>
        </w:rPr>
        <w:t xml:space="preserve"> 19 июля 2021 г. </w:t>
      </w:r>
      <w:r>
        <w:rPr>
          <w:rFonts w:ascii="Times New Roman" w:eastAsia="Times New Roman" w:hAnsi="Times New Roman" w:cs="Times New Roman"/>
          <w:color w:val="000000"/>
          <w:sz w:val="24"/>
          <w:szCs w:val="24"/>
        </w:rPr>
        <w:t>Один заявитель может подать только одну заявку на участие в аукционе.</w:t>
      </w:r>
    </w:p>
    <w:p w:rsidR="000F1288" w:rsidRDefault="000F1288" w:rsidP="000F1288">
      <w:pPr>
        <w:numPr>
          <w:ilvl w:val="0"/>
          <w:numId w:val="3"/>
        </w:numPr>
        <w:spacing w:after="0" w:line="240" w:lineRule="auto"/>
        <w:ind w:left="0" w:firstLine="35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Заявка на участие в аукционе, поступившая по истечении срока приема заявок, возвращается заявителю в день ее поступления.</w:t>
      </w:r>
    </w:p>
    <w:p w:rsidR="000F1288" w:rsidRDefault="000F1288" w:rsidP="000F1288">
      <w:pPr>
        <w:spacing w:after="0" w:line="24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Заявитель имеет право отозвать заявку до дня окончания срока приема заявок, уведомив об этом в письменной форме администрацию городского поселения город Серафимович. Администрация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 В администрации городского поселения город Серафимович Волгоградской области заявитель может ознакомиться с формой заявки на участие в торгах, проектами соглашения о задатке и формой договора купли-продажи земельного участка и получить информацию о местоположении этого участка для осмотра их на местности. Получить информацию о земельном участке также возможно на официальном сайте администрации городского поселения город Серафимович Волгоградской области в сети Интернет http://ser</w:t>
      </w:r>
      <w:proofErr w:type="spellStart"/>
      <w:r>
        <w:rPr>
          <w:rFonts w:ascii="Times New Roman" w:eastAsia="Times New Roman" w:hAnsi="Times New Roman" w:cs="Times New Roman"/>
          <w:color w:val="000000"/>
          <w:sz w:val="24"/>
          <w:szCs w:val="24"/>
          <w:lang w:val="en-US"/>
        </w:rPr>
        <w:t>afimadmin</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ru</w:t>
      </w:r>
      <w:proofErr w:type="spellEnd"/>
      <w:r>
        <w:rPr>
          <w:rFonts w:ascii="Times New Roman" w:eastAsia="Times New Roman" w:hAnsi="Times New Roman" w:cs="Times New Roman"/>
          <w:color w:val="000000"/>
          <w:sz w:val="24"/>
          <w:szCs w:val="24"/>
        </w:rPr>
        <w:t xml:space="preserve"> в разделе «Торги», а также на сайте </w:t>
      </w:r>
      <w:proofErr w:type="spellStart"/>
      <w:r>
        <w:rPr>
          <w:rFonts w:ascii="Times New Roman" w:eastAsia="Times New Roman" w:hAnsi="Times New Roman" w:cs="Times New Roman"/>
          <w:color w:val="000000"/>
          <w:sz w:val="24"/>
          <w:szCs w:val="24"/>
          <w:lang w:val="en-US"/>
        </w:rPr>
        <w:t>torgi</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gov</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ru</w:t>
      </w:r>
      <w:proofErr w:type="spellEnd"/>
      <w:r>
        <w:rPr>
          <w:rFonts w:ascii="Times New Roman" w:eastAsia="Times New Roman" w:hAnsi="Times New Roman" w:cs="Times New Roman"/>
          <w:color w:val="000000"/>
          <w:sz w:val="24"/>
          <w:szCs w:val="24"/>
        </w:rPr>
        <w:t>. Победитель аукциона, не реализовавший свое право на осмотр земельного участка и изучение его документации, лишается права предъявлять претензии к администрации городского поселения город Серафимович Волгоградской области по поводу состояния предмета аукциона.</w:t>
      </w:r>
    </w:p>
    <w:p w:rsidR="000F1288" w:rsidRDefault="000F1288" w:rsidP="000F1288">
      <w:pPr>
        <w:spacing w:after="0" w:line="24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Границы земельного участка указаны в выписке из Единого государственного реестра недвижимости об основных характеристиках и зарегистрированных правах на объект недвижимости, с которыми можно ознакомиться в администрации городского поселения город Серафимович Волгоградской области, </w:t>
      </w:r>
      <w:proofErr w:type="spellStart"/>
      <w:r>
        <w:rPr>
          <w:rFonts w:ascii="Times New Roman" w:eastAsia="Times New Roman" w:hAnsi="Times New Roman" w:cs="Times New Roman"/>
          <w:color w:val="000000"/>
          <w:sz w:val="24"/>
          <w:szCs w:val="24"/>
        </w:rPr>
        <w:t>справочно</w:t>
      </w:r>
      <w:proofErr w:type="spellEnd"/>
      <w:r>
        <w:rPr>
          <w:rFonts w:ascii="Times New Roman" w:eastAsia="Times New Roman" w:hAnsi="Times New Roman" w:cs="Times New Roman"/>
          <w:color w:val="000000"/>
          <w:sz w:val="24"/>
          <w:szCs w:val="24"/>
        </w:rPr>
        <w:t xml:space="preserve"> – информационном сервисе в сети «Интернет» – публичной кадастровой карте.</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Победителем аукциона признается участник, предложивший наиболее высокую цену.</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Протокол о результатах аукциона составляется администрацией городского поселения город Серафимович, один экземпляр которого передается победителю аукциона.</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 Суммы задатков возвращаются участникам аукциона, за исключением его победителя, в течение трех банковских дней со дня подписания протокола аукциона, по реквизитам, указанным в заявке.</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Аукцион признается несостоявшимся в соответствии с п. 19 ст. 39.12 Земельного кодекса Российской Федерации.</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25. С победителем аукциона заключается договор купли-продажи (приложение № 3) земельного участка в соответствии с условиями опубликованного проекта договора купли-продажи земельного участка.</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26. </w:t>
      </w:r>
      <w:r>
        <w:rPr>
          <w:rFonts w:ascii="Times New Roman" w:eastAsiaTheme="minorHAnsi" w:hAnsi="Times New Roman" w:cs="Times New Roman"/>
          <w:sz w:val="24"/>
          <w:szCs w:val="24"/>
          <w:lang w:eastAsia="en-US"/>
        </w:rPr>
        <w:t xml:space="preserve">Администрация городского поселения город Серафимович </w:t>
      </w:r>
      <w:r>
        <w:rPr>
          <w:rFonts w:ascii="Times New Roman" w:eastAsia="Times New Roman" w:hAnsi="Times New Roman" w:cs="Times New Roman"/>
          <w:color w:val="000000"/>
          <w:sz w:val="24"/>
          <w:szCs w:val="24"/>
        </w:rPr>
        <w:t>направляет победителю аукциона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Не допускается заключение договора купли-продажи ранее, чем через десять дней со дня размещения информации о результатах аукциона на официальном сайте.</w:t>
      </w:r>
    </w:p>
    <w:p w:rsidR="000F1288" w:rsidRDefault="000F1288" w:rsidP="000F1288">
      <w:pPr>
        <w:spacing w:after="0" w:line="24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r>
        <w:rPr>
          <w:rFonts w:ascii="Times New Roman" w:eastAsiaTheme="minorHAnsi" w:hAnsi="Times New Roman" w:cs="Times New Roman"/>
          <w:sz w:val="24"/>
          <w:szCs w:val="24"/>
          <w:lang w:eastAsia="en-US"/>
        </w:rPr>
        <w:t xml:space="preserve">Администрация городского поселения город Серафимович </w:t>
      </w:r>
      <w:r>
        <w:rPr>
          <w:rFonts w:ascii="Times New Roman" w:eastAsia="Times New Roman" w:hAnsi="Times New Roman" w:cs="Times New Roman"/>
          <w:color w:val="000000"/>
          <w:sz w:val="24"/>
          <w:szCs w:val="24"/>
        </w:rPr>
        <w:t xml:space="preserve">направляет единственному заявителю, признанного участником аукциона, три экземпляра подписанного проекта договора купли-продажи земельного участка в течение десяти дней со дня рассмотрения указанной заявки. </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 Перечисление платы по договору купли-продажи земельного участка с учетом вычета суммы задатка производится по реквизитам, указанным в проекте договора купли-продажи (приложение № 3). Задаток зачисляется в счет платы за него.</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29. При уклонении или отказе победителя аукциона от заключения договора купли-продажи земельного участка задаток ему не возвращается.</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30. </w:t>
      </w:r>
      <w:r>
        <w:rPr>
          <w:rFonts w:ascii="Times New Roman" w:eastAsiaTheme="minorHAnsi" w:hAnsi="Times New Roman" w:cs="Times New Roman"/>
          <w:sz w:val="24"/>
          <w:szCs w:val="24"/>
          <w:lang w:eastAsia="en-US"/>
        </w:rPr>
        <w:t xml:space="preserve">Администрация городского поселения город Серафимович </w:t>
      </w:r>
      <w:r>
        <w:rPr>
          <w:rFonts w:ascii="Times New Roman" w:eastAsia="Times New Roman" w:hAnsi="Times New Roman" w:cs="Times New Roman"/>
          <w:color w:val="000000"/>
          <w:sz w:val="24"/>
          <w:szCs w:val="24"/>
        </w:rPr>
        <w:t>принимает решение об отказе в проведен</w:t>
      </w:r>
      <w:proofErr w:type="gramStart"/>
      <w:r>
        <w:rPr>
          <w:rFonts w:ascii="Times New Roman" w:eastAsia="Times New Roman" w:hAnsi="Times New Roman" w:cs="Times New Roman"/>
          <w:color w:val="000000"/>
          <w:sz w:val="24"/>
          <w:szCs w:val="24"/>
        </w:rPr>
        <w:t>ии ау</w:t>
      </w:r>
      <w:proofErr w:type="gramEnd"/>
      <w:r>
        <w:rPr>
          <w:rFonts w:ascii="Times New Roman" w:eastAsia="Times New Roman" w:hAnsi="Times New Roman" w:cs="Times New Roman"/>
          <w:color w:val="000000"/>
          <w:sz w:val="24"/>
          <w:szCs w:val="24"/>
        </w:rPr>
        <w:t>кциона не позднее, чем за три дня до его проведения, в случае выявления обстоятельств, предусмотренных п. 8 ст. 39.11 Земельного кодекса Российской Федерации. Извещение об отказе в проведен</w:t>
      </w:r>
      <w:proofErr w:type="gramStart"/>
      <w:r>
        <w:rPr>
          <w:rFonts w:ascii="Times New Roman" w:eastAsia="Times New Roman" w:hAnsi="Times New Roman" w:cs="Times New Roman"/>
          <w:color w:val="000000"/>
          <w:sz w:val="24"/>
          <w:szCs w:val="24"/>
        </w:rPr>
        <w:t>ии ау</w:t>
      </w:r>
      <w:proofErr w:type="gramEnd"/>
      <w:r>
        <w:rPr>
          <w:rFonts w:ascii="Times New Roman" w:eastAsia="Times New Roman" w:hAnsi="Times New Roman" w:cs="Times New Roman"/>
          <w:color w:val="000000"/>
          <w:sz w:val="24"/>
          <w:szCs w:val="24"/>
        </w:rPr>
        <w:t>кциона размещается на официальном сайте администрации городского поселения город Серафимович</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 течение трех дней со дня принятия данного решения. </w:t>
      </w:r>
      <w:r>
        <w:rPr>
          <w:rFonts w:ascii="Times New Roman" w:eastAsiaTheme="minorHAnsi" w:hAnsi="Times New Roman" w:cs="Times New Roman"/>
          <w:sz w:val="24"/>
          <w:szCs w:val="24"/>
          <w:lang w:eastAsia="en-US"/>
        </w:rPr>
        <w:t xml:space="preserve">Администрация городского поселения город Серафимович </w:t>
      </w:r>
      <w:r>
        <w:rPr>
          <w:rFonts w:ascii="Times New Roman" w:eastAsia="Times New Roman" w:hAnsi="Times New Roman" w:cs="Times New Roman"/>
          <w:color w:val="000000"/>
          <w:sz w:val="24"/>
          <w:szCs w:val="24"/>
        </w:rPr>
        <w:t>в течение трех дней со дня принятия решения об отказе в проведен</w:t>
      </w:r>
      <w:proofErr w:type="gramStart"/>
      <w:r>
        <w:rPr>
          <w:rFonts w:ascii="Times New Roman" w:eastAsia="Times New Roman" w:hAnsi="Times New Roman" w:cs="Times New Roman"/>
          <w:color w:val="000000"/>
          <w:sz w:val="24"/>
          <w:szCs w:val="24"/>
        </w:rPr>
        <w:t>ии ау</w:t>
      </w:r>
      <w:proofErr w:type="gramEnd"/>
      <w:r>
        <w:rPr>
          <w:rFonts w:ascii="Times New Roman" w:eastAsia="Times New Roman" w:hAnsi="Times New Roman" w:cs="Times New Roman"/>
          <w:color w:val="000000"/>
          <w:sz w:val="24"/>
          <w:szCs w:val="24"/>
        </w:rPr>
        <w:t>кциона обязано известить участников аукциона об отказе в проведении аукциона и возвратить его участникам внесенные задатки.</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Аукцион проводится в следующем порядке: </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открытый по форме подачи предложений о цене предмета аукциона;</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оглашения аукционистом начальной цены и каждой очередной цены, участники поднимают пронумерованные билеты в случае, если готовы заключить договор купли-продажи в соответствии с этой ценой;</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вправе предложить более высокую цену предмета </w:t>
      </w:r>
      <w:proofErr w:type="gramStart"/>
      <w:r>
        <w:rPr>
          <w:rFonts w:ascii="Times New Roman" w:eastAsia="Times New Roman" w:hAnsi="Times New Roman" w:cs="Times New Roman"/>
          <w:sz w:val="24"/>
          <w:szCs w:val="24"/>
        </w:rPr>
        <w:t>аукциона</w:t>
      </w:r>
      <w:proofErr w:type="gramEnd"/>
      <w:r>
        <w:rPr>
          <w:rFonts w:ascii="Times New Roman" w:eastAsia="Times New Roman" w:hAnsi="Times New Roman" w:cs="Times New Roman"/>
          <w:sz w:val="24"/>
          <w:szCs w:val="24"/>
        </w:rPr>
        <w:t xml:space="preserve">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завершен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завершения проведения аукциона по конкретному лоту участники не покидают зал.</w:t>
      </w:r>
    </w:p>
    <w:p w:rsidR="000F1288" w:rsidRDefault="000F1288" w:rsidP="000F1288">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приложениями № 2 и № 3 можно ознакомиться на сайте администрации городского поселения город Серафимович</w:t>
      </w:r>
    </w:p>
    <w:p w:rsidR="000F1288" w:rsidRPr="00323B81" w:rsidRDefault="000F1288" w:rsidP="000F1288">
      <w:pPr>
        <w:spacing w:after="0" w:line="240" w:lineRule="auto"/>
        <w:ind w:firstLine="709"/>
        <w:jc w:val="both"/>
        <w:rPr>
          <w:rFonts w:ascii="Times New Roman" w:eastAsia="Times New Roman" w:hAnsi="Times New Roman" w:cs="Times New Roman"/>
          <w:sz w:val="24"/>
          <w:szCs w:val="24"/>
        </w:rPr>
      </w:pPr>
    </w:p>
    <w:p w:rsidR="000F1288" w:rsidRPr="00323B81" w:rsidRDefault="000F1288" w:rsidP="000F1288">
      <w:pPr>
        <w:spacing w:after="0" w:line="240" w:lineRule="auto"/>
        <w:ind w:firstLine="709"/>
        <w:jc w:val="both"/>
        <w:rPr>
          <w:rFonts w:ascii="Times New Roman" w:eastAsia="Times New Roman" w:hAnsi="Times New Roman" w:cs="Times New Roman"/>
          <w:sz w:val="24"/>
          <w:szCs w:val="24"/>
        </w:rPr>
      </w:pPr>
    </w:p>
    <w:tbl>
      <w:tblPr>
        <w:tblW w:w="10202" w:type="dxa"/>
        <w:jc w:val="center"/>
        <w:tblInd w:w="93" w:type="dxa"/>
        <w:tblLayout w:type="fixed"/>
        <w:tblLook w:val="04A0"/>
      </w:tblPr>
      <w:tblGrid>
        <w:gridCol w:w="2282"/>
        <w:gridCol w:w="1418"/>
        <w:gridCol w:w="1418"/>
        <w:gridCol w:w="992"/>
        <w:gridCol w:w="2332"/>
        <w:gridCol w:w="880"/>
        <w:gridCol w:w="880"/>
      </w:tblGrid>
      <w:tr w:rsidR="000F1288" w:rsidRPr="00A0502E" w:rsidTr="003A16FB">
        <w:trPr>
          <w:trHeight w:val="270"/>
          <w:jc w:val="center"/>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1288" w:rsidRPr="00A0502E" w:rsidRDefault="000F1288" w:rsidP="003A16FB">
            <w:pPr>
              <w:jc w:val="right"/>
              <w:rPr>
                <w:rFonts w:ascii="Times New Roman" w:eastAsia="Times New Roman" w:hAnsi="Times New Roman" w:cs="Times New Roman"/>
                <w:color w:val="000000"/>
              </w:rPr>
            </w:pPr>
            <w:r w:rsidRPr="00A0502E">
              <w:rPr>
                <w:rFonts w:ascii="Times New Roman" w:eastAsia="Times New Roman" w:hAnsi="Times New Roman" w:cs="Times New Roman"/>
                <w:color w:val="000000"/>
              </w:rPr>
              <w:t>Приложение № 1 к извещению</w:t>
            </w:r>
          </w:p>
        </w:tc>
      </w:tr>
      <w:tr w:rsidR="000F1288" w:rsidRPr="00A0502E" w:rsidTr="003A16FB">
        <w:trPr>
          <w:trHeight w:val="495"/>
          <w:jc w:val="center"/>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1288" w:rsidRPr="00A0502E" w:rsidRDefault="000F1288" w:rsidP="003A16FB">
            <w:pPr>
              <w:spacing w:before="100" w:beforeAutospacing="1"/>
              <w:ind w:firstLine="709"/>
              <w:jc w:val="center"/>
              <w:rPr>
                <w:rFonts w:ascii="Times New Roman" w:eastAsia="Times New Roman" w:hAnsi="Times New Roman" w:cs="Times New Roman"/>
                <w:b/>
                <w:bCs/>
                <w:color w:val="000000"/>
                <w:sz w:val="16"/>
                <w:szCs w:val="16"/>
              </w:rPr>
            </w:pPr>
            <w:r w:rsidRPr="00A0502E">
              <w:rPr>
                <w:rFonts w:ascii="Times New Roman" w:eastAsia="Times New Roman" w:hAnsi="Times New Roman" w:cs="Times New Roman"/>
                <w:b/>
                <w:bCs/>
                <w:color w:val="000000"/>
                <w:sz w:val="16"/>
                <w:szCs w:val="16"/>
              </w:rPr>
              <w:t xml:space="preserve">Аукцион № </w:t>
            </w:r>
            <w:r>
              <w:rPr>
                <w:rFonts w:ascii="Times New Roman" w:eastAsia="Times New Roman" w:hAnsi="Times New Roman" w:cs="Times New Roman"/>
                <w:b/>
                <w:bCs/>
                <w:color w:val="000000"/>
                <w:sz w:val="16"/>
                <w:szCs w:val="16"/>
              </w:rPr>
              <w:t>2</w:t>
            </w:r>
            <w:r w:rsidRPr="00A0502E">
              <w:rPr>
                <w:rFonts w:ascii="Times New Roman" w:eastAsia="Times New Roman" w:hAnsi="Times New Roman" w:cs="Times New Roman"/>
                <w:b/>
                <w:bCs/>
                <w:color w:val="000000"/>
                <w:sz w:val="16"/>
                <w:szCs w:val="16"/>
              </w:rPr>
              <w:t xml:space="preserve"> </w:t>
            </w:r>
            <w:r>
              <w:rPr>
                <w:rFonts w:ascii="Times New Roman" w:hAnsi="Times New Roman" w:cs="Times New Roman"/>
                <w:b/>
                <w:sz w:val="16"/>
                <w:szCs w:val="16"/>
              </w:rPr>
              <w:t>на право заключения договора аренды земельного участка</w:t>
            </w:r>
          </w:p>
        </w:tc>
      </w:tr>
      <w:tr w:rsidR="000F1288" w:rsidRPr="00A0502E" w:rsidTr="003A16FB">
        <w:trPr>
          <w:trHeight w:val="300"/>
          <w:jc w:val="center"/>
        </w:trPr>
        <w:tc>
          <w:tcPr>
            <w:tcW w:w="102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F1288" w:rsidRPr="00A0502E" w:rsidRDefault="000F1288" w:rsidP="003A16FB">
            <w:pPr>
              <w:jc w:val="center"/>
              <w:rPr>
                <w:rFonts w:ascii="Times New Roman" w:eastAsia="Times New Roman" w:hAnsi="Times New Roman" w:cs="Times New Roman"/>
                <w:b/>
                <w:bCs/>
                <w:color w:val="000000"/>
                <w:sz w:val="16"/>
                <w:szCs w:val="16"/>
              </w:rPr>
            </w:pPr>
            <w:r w:rsidRPr="00A0502E">
              <w:rPr>
                <w:rFonts w:ascii="Times New Roman" w:eastAsia="Times New Roman" w:hAnsi="Times New Roman" w:cs="Times New Roman"/>
                <w:b/>
                <w:bCs/>
                <w:color w:val="000000"/>
                <w:sz w:val="16"/>
                <w:szCs w:val="16"/>
              </w:rPr>
              <w:t>ЛОТ № 1</w:t>
            </w:r>
          </w:p>
        </w:tc>
      </w:tr>
      <w:tr w:rsidR="000F1288" w:rsidRPr="00A0502E" w:rsidTr="003A16FB">
        <w:trPr>
          <w:trHeight w:val="675"/>
          <w:jc w:val="center"/>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sidRPr="00A0502E">
              <w:rPr>
                <w:rFonts w:ascii="Times New Roman" w:eastAsia="Times New Roman" w:hAnsi="Times New Roman" w:cs="Times New Roman"/>
                <w:color w:val="000000"/>
                <w:sz w:val="16"/>
                <w:szCs w:val="16"/>
              </w:rPr>
              <w:t>Характеристики земельного участка:</w:t>
            </w:r>
          </w:p>
        </w:tc>
        <w:tc>
          <w:tcPr>
            <w:tcW w:w="1418" w:type="dxa"/>
            <w:tcBorders>
              <w:top w:val="nil"/>
              <w:left w:val="nil"/>
              <w:bottom w:val="single" w:sz="4" w:space="0" w:color="auto"/>
              <w:right w:val="single" w:sz="4" w:space="0" w:color="auto"/>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sidRPr="00A0502E">
              <w:rPr>
                <w:rFonts w:ascii="Times New Roman" w:eastAsia="Times New Roman" w:hAnsi="Times New Roman" w:cs="Times New Roman"/>
                <w:color w:val="000000"/>
                <w:sz w:val="16"/>
                <w:szCs w:val="16"/>
              </w:rPr>
              <w:t>Разрешенное использование</w:t>
            </w:r>
          </w:p>
        </w:tc>
        <w:tc>
          <w:tcPr>
            <w:tcW w:w="1418" w:type="dxa"/>
            <w:tcBorders>
              <w:top w:val="nil"/>
              <w:left w:val="nil"/>
              <w:bottom w:val="single" w:sz="4" w:space="0" w:color="auto"/>
              <w:right w:val="single" w:sz="4" w:space="0" w:color="auto"/>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sidRPr="00A0502E">
              <w:rPr>
                <w:rFonts w:ascii="Times New Roman" w:eastAsia="Times New Roman" w:hAnsi="Times New Roman" w:cs="Times New Roman"/>
                <w:color w:val="000000"/>
                <w:sz w:val="16"/>
                <w:szCs w:val="16"/>
              </w:rPr>
              <w:t xml:space="preserve">Начальная цена </w:t>
            </w:r>
            <w:r>
              <w:rPr>
                <w:rFonts w:ascii="Times New Roman" w:eastAsia="Times New Roman" w:hAnsi="Times New Roman" w:cs="Times New Roman"/>
                <w:color w:val="000000"/>
                <w:sz w:val="16"/>
                <w:szCs w:val="16"/>
              </w:rPr>
              <w:t>годовой арендной платы (руб.)</w:t>
            </w:r>
          </w:p>
        </w:tc>
        <w:tc>
          <w:tcPr>
            <w:tcW w:w="3324" w:type="dxa"/>
            <w:gridSpan w:val="2"/>
            <w:tcBorders>
              <w:top w:val="nil"/>
              <w:left w:val="nil"/>
              <w:bottom w:val="single" w:sz="4" w:space="0" w:color="auto"/>
              <w:right w:val="single" w:sz="4" w:space="0" w:color="auto"/>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sidRPr="00A0502E">
              <w:rPr>
                <w:rFonts w:ascii="Times New Roman" w:eastAsia="Times New Roman" w:hAnsi="Times New Roman" w:cs="Times New Roman"/>
                <w:color w:val="000000"/>
                <w:sz w:val="16"/>
                <w:szCs w:val="16"/>
              </w:rPr>
              <w:t>Сумма задатка (руб.)</w:t>
            </w:r>
          </w:p>
        </w:tc>
        <w:tc>
          <w:tcPr>
            <w:tcW w:w="880" w:type="dxa"/>
            <w:tcBorders>
              <w:top w:val="nil"/>
              <w:left w:val="nil"/>
              <w:bottom w:val="single" w:sz="4" w:space="0" w:color="auto"/>
              <w:right w:val="single" w:sz="4" w:space="0" w:color="auto"/>
            </w:tcBorders>
            <w:vAlign w:val="center"/>
          </w:tcPr>
          <w:p w:rsidR="000F1288" w:rsidRPr="00A0502E" w:rsidRDefault="000F1288" w:rsidP="003A16FB">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Шаг аукциона (руб.)</w:t>
            </w:r>
          </w:p>
        </w:tc>
        <w:tc>
          <w:tcPr>
            <w:tcW w:w="880" w:type="dxa"/>
            <w:tcBorders>
              <w:top w:val="nil"/>
              <w:left w:val="nil"/>
              <w:bottom w:val="single" w:sz="4" w:space="0" w:color="auto"/>
              <w:right w:val="single" w:sz="4" w:space="0" w:color="auto"/>
            </w:tcBorders>
            <w:vAlign w:val="center"/>
          </w:tcPr>
          <w:p w:rsidR="000F1288" w:rsidRPr="00A0502E" w:rsidRDefault="000F1288" w:rsidP="003A16FB">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Срок аренды</w:t>
            </w:r>
          </w:p>
        </w:tc>
      </w:tr>
      <w:tr w:rsidR="000F1288" w:rsidRPr="00A0502E" w:rsidTr="003A16FB">
        <w:trPr>
          <w:trHeight w:val="2131"/>
          <w:jc w:val="center"/>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0F1288" w:rsidRPr="00A0502E" w:rsidRDefault="000F1288" w:rsidP="003A16FB">
            <w:pPr>
              <w:ind w:right="34"/>
              <w:jc w:val="both"/>
              <w:rPr>
                <w:rFonts w:ascii="Times New Roman" w:eastAsia="Times New Roman" w:hAnsi="Times New Roman" w:cs="Times New Roman"/>
                <w:color w:val="000000"/>
                <w:sz w:val="16"/>
                <w:szCs w:val="16"/>
              </w:rPr>
            </w:pPr>
            <w:r w:rsidRPr="00A0502E">
              <w:rPr>
                <w:rFonts w:ascii="Times New Roman" w:eastAsiaTheme="minorHAnsi" w:hAnsi="Times New Roman" w:cs="Times New Roman"/>
                <w:color w:val="000000"/>
                <w:sz w:val="16"/>
                <w:szCs w:val="16"/>
                <w:lang w:eastAsia="en-US"/>
              </w:rPr>
              <w:t xml:space="preserve">Земельный участок </w:t>
            </w:r>
            <w:r w:rsidRPr="00A0502E">
              <w:rPr>
                <w:rFonts w:ascii="Times New Roman" w:eastAsiaTheme="minorHAnsi" w:hAnsi="Times New Roman" w:cs="Times New Roman"/>
                <w:kern w:val="1"/>
                <w:sz w:val="16"/>
                <w:szCs w:val="16"/>
                <w:lang w:eastAsia="en-US"/>
              </w:rPr>
              <w:t xml:space="preserve">(земли населенных пунктов), </w:t>
            </w:r>
            <w:r w:rsidRPr="00A0502E">
              <w:rPr>
                <w:rFonts w:ascii="Times New Roman" w:eastAsiaTheme="minorHAnsi" w:hAnsi="Times New Roman" w:cs="Times New Roman"/>
                <w:color w:val="000000"/>
                <w:sz w:val="16"/>
                <w:szCs w:val="16"/>
                <w:lang w:eastAsia="en-US"/>
              </w:rPr>
              <w:t xml:space="preserve"> ка</w:t>
            </w:r>
            <w:r>
              <w:rPr>
                <w:rFonts w:ascii="Times New Roman" w:eastAsiaTheme="minorHAnsi" w:hAnsi="Times New Roman" w:cs="Times New Roman"/>
                <w:color w:val="000000"/>
                <w:sz w:val="16"/>
                <w:szCs w:val="16"/>
                <w:lang w:eastAsia="en-US"/>
              </w:rPr>
              <w:t>дастровый номер 34:27:160200:716</w:t>
            </w:r>
            <w:r w:rsidRPr="00A0502E">
              <w:rPr>
                <w:rFonts w:ascii="Times New Roman" w:eastAsiaTheme="minorHAnsi" w:hAnsi="Times New Roman" w:cs="Times New Roman"/>
                <w:color w:val="000000"/>
                <w:sz w:val="16"/>
                <w:szCs w:val="16"/>
                <w:lang w:eastAsia="en-US"/>
              </w:rPr>
              <w:t xml:space="preserve">, </w:t>
            </w:r>
            <w:r w:rsidRPr="00A0502E">
              <w:rPr>
                <w:rFonts w:ascii="Times New Roman" w:eastAsiaTheme="minorHAnsi" w:hAnsi="Times New Roman" w:cs="Times New Roman"/>
                <w:kern w:val="1"/>
                <w:sz w:val="16"/>
                <w:szCs w:val="16"/>
                <w:lang w:eastAsia="en-US"/>
              </w:rPr>
              <w:t xml:space="preserve">расположенный по адресу: </w:t>
            </w:r>
            <w:r w:rsidRPr="00A0502E">
              <w:rPr>
                <w:rFonts w:ascii="Times New Roman" w:eastAsiaTheme="minorHAnsi" w:hAnsi="Times New Roman" w:cs="Times New Roman"/>
                <w:color w:val="000000"/>
                <w:sz w:val="16"/>
                <w:szCs w:val="16"/>
                <w:lang w:eastAsia="en-US"/>
              </w:rPr>
              <w:t>Волгоградская област</w:t>
            </w:r>
            <w:r>
              <w:rPr>
                <w:rFonts w:ascii="Times New Roman" w:eastAsiaTheme="minorHAnsi" w:hAnsi="Times New Roman" w:cs="Times New Roman"/>
                <w:color w:val="000000"/>
                <w:sz w:val="16"/>
                <w:szCs w:val="16"/>
                <w:lang w:eastAsia="en-US"/>
              </w:rPr>
              <w:t>ь, р-н Серафимовичский, г</w:t>
            </w:r>
            <w:proofErr w:type="gramStart"/>
            <w:r>
              <w:rPr>
                <w:rFonts w:ascii="Times New Roman" w:eastAsiaTheme="minorHAnsi" w:hAnsi="Times New Roman" w:cs="Times New Roman"/>
                <w:color w:val="000000"/>
                <w:sz w:val="16"/>
                <w:szCs w:val="16"/>
                <w:lang w:eastAsia="en-US"/>
              </w:rPr>
              <w:t>.С</w:t>
            </w:r>
            <w:proofErr w:type="gramEnd"/>
            <w:r>
              <w:rPr>
                <w:rFonts w:ascii="Times New Roman" w:eastAsiaTheme="minorHAnsi" w:hAnsi="Times New Roman" w:cs="Times New Roman"/>
                <w:color w:val="000000"/>
                <w:sz w:val="16"/>
                <w:szCs w:val="16"/>
                <w:lang w:eastAsia="en-US"/>
              </w:rPr>
              <w:t>ерафимович. ул. им. 68 Гвардейской Дивизии д.115а</w:t>
            </w:r>
            <w:r w:rsidRPr="00A0502E">
              <w:rPr>
                <w:rFonts w:ascii="Times New Roman" w:eastAsiaTheme="minorHAnsi" w:hAnsi="Times New Roman" w:cs="Times New Roman"/>
                <w:color w:val="000000"/>
                <w:sz w:val="16"/>
                <w:szCs w:val="16"/>
                <w:lang w:eastAsia="en-US"/>
              </w:rPr>
              <w:t xml:space="preserve">, </w:t>
            </w:r>
            <w:r>
              <w:rPr>
                <w:rFonts w:ascii="Times New Roman" w:eastAsiaTheme="minorHAnsi" w:hAnsi="Times New Roman" w:cs="Times New Roman"/>
                <w:iCs/>
                <w:kern w:val="1"/>
                <w:sz w:val="16"/>
                <w:szCs w:val="16"/>
                <w:shd w:val="clear" w:color="auto" w:fill="FFFFFF"/>
                <w:lang w:eastAsia="en-US"/>
              </w:rPr>
              <w:t>общей площадью 625</w:t>
            </w:r>
            <w:r w:rsidRPr="00A0502E">
              <w:rPr>
                <w:rFonts w:ascii="Times New Roman" w:eastAsiaTheme="minorHAnsi" w:hAnsi="Times New Roman" w:cs="Times New Roman"/>
                <w:color w:val="000000"/>
                <w:sz w:val="16"/>
                <w:szCs w:val="16"/>
                <w:lang w:eastAsia="en-US"/>
              </w:rPr>
              <w:t>,</w:t>
            </w:r>
            <w:r w:rsidRPr="00A0502E">
              <w:rPr>
                <w:rFonts w:ascii="Times New Roman" w:eastAsiaTheme="minorHAnsi" w:hAnsi="Times New Roman" w:cs="Times New Roman"/>
                <w:iCs/>
                <w:kern w:val="1"/>
                <w:sz w:val="16"/>
                <w:szCs w:val="16"/>
                <w:shd w:val="clear" w:color="auto" w:fill="FFFFFF"/>
                <w:lang w:eastAsia="en-US"/>
              </w:rPr>
              <w:t>0 кв.м.</w:t>
            </w:r>
          </w:p>
        </w:tc>
        <w:tc>
          <w:tcPr>
            <w:tcW w:w="1418" w:type="dxa"/>
            <w:tcBorders>
              <w:top w:val="nil"/>
              <w:left w:val="nil"/>
              <w:bottom w:val="single" w:sz="4" w:space="0" w:color="auto"/>
              <w:right w:val="single" w:sz="4" w:space="0" w:color="auto"/>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Pr>
                <w:rFonts w:ascii="Times New Roman" w:eastAsiaTheme="minorHAnsi" w:hAnsi="Times New Roman" w:cs="Times New Roman"/>
                <w:iCs/>
                <w:kern w:val="1"/>
                <w:sz w:val="16"/>
                <w:szCs w:val="16"/>
                <w:shd w:val="clear" w:color="auto" w:fill="FFFFFF"/>
                <w:lang w:eastAsia="en-US"/>
              </w:rPr>
              <w:t>склады</w:t>
            </w:r>
          </w:p>
        </w:tc>
        <w:tc>
          <w:tcPr>
            <w:tcW w:w="1418" w:type="dxa"/>
            <w:tcBorders>
              <w:top w:val="nil"/>
              <w:left w:val="nil"/>
              <w:bottom w:val="single" w:sz="4" w:space="0" w:color="auto"/>
              <w:right w:val="single" w:sz="4" w:space="0" w:color="auto"/>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5368,0</w:t>
            </w:r>
          </w:p>
        </w:tc>
        <w:tc>
          <w:tcPr>
            <w:tcW w:w="3324" w:type="dxa"/>
            <w:gridSpan w:val="2"/>
            <w:tcBorders>
              <w:top w:val="nil"/>
              <w:left w:val="nil"/>
              <w:bottom w:val="single" w:sz="4" w:space="0" w:color="auto"/>
              <w:right w:val="single" w:sz="4" w:space="0" w:color="auto"/>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1073,6</w:t>
            </w:r>
          </w:p>
        </w:tc>
        <w:tc>
          <w:tcPr>
            <w:tcW w:w="880" w:type="dxa"/>
            <w:tcBorders>
              <w:top w:val="nil"/>
              <w:left w:val="nil"/>
              <w:bottom w:val="single" w:sz="4" w:space="0" w:color="auto"/>
              <w:right w:val="single" w:sz="4" w:space="0" w:color="auto"/>
            </w:tcBorders>
            <w:vAlign w:val="center"/>
          </w:tcPr>
          <w:p w:rsidR="000F1288" w:rsidRDefault="000F1288" w:rsidP="003A16FB">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161,04</w:t>
            </w:r>
          </w:p>
        </w:tc>
        <w:tc>
          <w:tcPr>
            <w:tcW w:w="880" w:type="dxa"/>
            <w:tcBorders>
              <w:top w:val="nil"/>
              <w:left w:val="nil"/>
              <w:bottom w:val="single" w:sz="4" w:space="0" w:color="auto"/>
              <w:right w:val="single" w:sz="4" w:space="0" w:color="auto"/>
            </w:tcBorders>
            <w:vAlign w:val="center"/>
          </w:tcPr>
          <w:p w:rsidR="000F1288" w:rsidRDefault="000F1288" w:rsidP="003A16FB">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 лет</w:t>
            </w:r>
          </w:p>
        </w:tc>
      </w:tr>
      <w:tr w:rsidR="000F1288" w:rsidRPr="00A0502E" w:rsidTr="003A16FB">
        <w:trPr>
          <w:trHeight w:val="300"/>
          <w:jc w:val="center"/>
        </w:trPr>
        <w:tc>
          <w:tcPr>
            <w:tcW w:w="102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F1288" w:rsidRPr="00A0502E" w:rsidRDefault="000F1288" w:rsidP="003A16FB">
            <w:pPr>
              <w:jc w:val="center"/>
              <w:rPr>
                <w:rFonts w:ascii="Times New Roman" w:eastAsia="Times New Roman" w:hAnsi="Times New Roman" w:cs="Times New Roman"/>
                <w:b/>
                <w:bCs/>
                <w:color w:val="000000"/>
                <w:sz w:val="16"/>
                <w:szCs w:val="16"/>
              </w:rPr>
            </w:pPr>
            <w:r w:rsidRPr="00A0502E">
              <w:rPr>
                <w:rFonts w:ascii="Times New Roman" w:eastAsia="Times New Roman" w:hAnsi="Times New Roman" w:cs="Times New Roman"/>
                <w:b/>
                <w:bCs/>
                <w:color w:val="000000"/>
                <w:sz w:val="16"/>
                <w:szCs w:val="16"/>
              </w:rPr>
              <w:t>Технические возможности присоединения (подключения) объекта к инженерным сетям</w:t>
            </w:r>
          </w:p>
        </w:tc>
      </w:tr>
      <w:tr w:rsidR="000F1288" w:rsidRPr="00A0502E" w:rsidTr="003A16FB">
        <w:trPr>
          <w:trHeight w:val="1155"/>
          <w:jc w:val="center"/>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sidRPr="00A0502E">
              <w:rPr>
                <w:rFonts w:ascii="Times New Roman" w:eastAsia="Times New Roman" w:hAnsi="Times New Roman" w:cs="Times New Roman"/>
                <w:color w:val="000000"/>
                <w:sz w:val="16"/>
                <w:szCs w:val="16"/>
              </w:rPr>
              <w:t xml:space="preserve">Максимальная нагрузка </w:t>
            </w:r>
          </w:p>
        </w:tc>
        <w:tc>
          <w:tcPr>
            <w:tcW w:w="1418" w:type="dxa"/>
            <w:tcBorders>
              <w:top w:val="nil"/>
              <w:left w:val="nil"/>
              <w:bottom w:val="single" w:sz="4" w:space="0" w:color="auto"/>
              <w:right w:val="single" w:sz="4" w:space="0" w:color="auto"/>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sidRPr="00A0502E">
              <w:rPr>
                <w:rFonts w:ascii="Times New Roman" w:eastAsia="Times New Roman" w:hAnsi="Times New Roman" w:cs="Times New Roman"/>
                <w:color w:val="000000"/>
                <w:sz w:val="16"/>
                <w:szCs w:val="16"/>
              </w:rPr>
              <w:t>Предельная свободная мощность существующих сетей</w:t>
            </w:r>
          </w:p>
        </w:tc>
        <w:tc>
          <w:tcPr>
            <w:tcW w:w="1418" w:type="dxa"/>
            <w:tcBorders>
              <w:top w:val="nil"/>
              <w:left w:val="nil"/>
              <w:bottom w:val="single" w:sz="4" w:space="0" w:color="auto"/>
              <w:right w:val="single" w:sz="4" w:space="0" w:color="auto"/>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sidRPr="00A0502E">
              <w:rPr>
                <w:rFonts w:ascii="Times New Roman" w:eastAsia="Times New Roman" w:hAnsi="Times New Roman" w:cs="Times New Roman"/>
                <w:color w:val="000000"/>
                <w:sz w:val="16"/>
                <w:szCs w:val="16"/>
              </w:rPr>
              <w:t>Сроки подключения объекта капитального строительства</w:t>
            </w:r>
          </w:p>
        </w:tc>
        <w:tc>
          <w:tcPr>
            <w:tcW w:w="992" w:type="dxa"/>
            <w:tcBorders>
              <w:top w:val="nil"/>
              <w:left w:val="nil"/>
              <w:bottom w:val="single" w:sz="4" w:space="0" w:color="auto"/>
              <w:right w:val="single" w:sz="4" w:space="0" w:color="auto"/>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sidRPr="00A0502E">
              <w:rPr>
                <w:rFonts w:ascii="Times New Roman" w:eastAsia="Times New Roman" w:hAnsi="Times New Roman" w:cs="Times New Roman"/>
                <w:color w:val="000000"/>
                <w:sz w:val="16"/>
                <w:szCs w:val="16"/>
              </w:rPr>
              <w:t>Срок действия технических условий</w:t>
            </w:r>
          </w:p>
        </w:tc>
        <w:tc>
          <w:tcPr>
            <w:tcW w:w="4092" w:type="dxa"/>
            <w:gridSpan w:val="3"/>
            <w:tcBorders>
              <w:top w:val="single" w:sz="4" w:space="0" w:color="auto"/>
              <w:left w:val="nil"/>
              <w:bottom w:val="single" w:sz="4" w:space="0" w:color="auto"/>
              <w:right w:val="single" w:sz="4" w:space="0" w:color="000000"/>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sidRPr="00A0502E">
              <w:rPr>
                <w:rFonts w:ascii="Times New Roman" w:eastAsia="Times New Roman" w:hAnsi="Times New Roman" w:cs="Times New Roman"/>
                <w:color w:val="000000"/>
                <w:sz w:val="16"/>
                <w:szCs w:val="16"/>
              </w:rPr>
              <w:t>Плата за подключение (технологическое присоединение) объекта</w:t>
            </w:r>
          </w:p>
        </w:tc>
      </w:tr>
      <w:tr w:rsidR="000F1288" w:rsidRPr="00A0502E" w:rsidTr="003A16FB">
        <w:trPr>
          <w:trHeight w:val="235"/>
          <w:jc w:val="center"/>
        </w:trPr>
        <w:tc>
          <w:tcPr>
            <w:tcW w:w="10202" w:type="dxa"/>
            <w:gridSpan w:val="7"/>
            <w:tcBorders>
              <w:top w:val="nil"/>
              <w:left w:val="single" w:sz="4" w:space="0" w:color="auto"/>
              <w:bottom w:val="single" w:sz="4" w:space="0" w:color="auto"/>
              <w:right w:val="single" w:sz="4" w:space="0" w:color="000000"/>
            </w:tcBorders>
            <w:shd w:val="clear" w:color="auto" w:fill="auto"/>
            <w:vAlign w:val="center"/>
            <w:hideMark/>
          </w:tcPr>
          <w:p w:rsidR="000F1288" w:rsidRPr="00A0502E" w:rsidRDefault="000F1288" w:rsidP="003A16FB">
            <w:pPr>
              <w:jc w:val="center"/>
              <w:rPr>
                <w:rFonts w:ascii="Times New Roman" w:eastAsia="Times New Roman" w:hAnsi="Times New Roman" w:cs="Times New Roman"/>
                <w:b/>
                <w:bCs/>
                <w:color w:val="000000"/>
                <w:sz w:val="16"/>
                <w:szCs w:val="16"/>
              </w:rPr>
            </w:pPr>
            <w:r w:rsidRPr="00A0502E">
              <w:rPr>
                <w:rFonts w:ascii="Times New Roman" w:eastAsia="Times New Roman" w:hAnsi="Times New Roman" w:cs="Times New Roman"/>
                <w:b/>
                <w:bCs/>
                <w:color w:val="000000"/>
                <w:sz w:val="16"/>
                <w:szCs w:val="16"/>
              </w:rPr>
              <w:t>1. Водоснабжение</w:t>
            </w:r>
          </w:p>
        </w:tc>
      </w:tr>
      <w:tr w:rsidR="000F1288" w:rsidRPr="00A0502E" w:rsidTr="003A16FB">
        <w:trPr>
          <w:trHeight w:val="85"/>
          <w:jc w:val="center"/>
        </w:trPr>
        <w:tc>
          <w:tcPr>
            <w:tcW w:w="10202" w:type="dxa"/>
            <w:gridSpan w:val="7"/>
            <w:tcBorders>
              <w:top w:val="nil"/>
              <w:left w:val="single" w:sz="4" w:space="0" w:color="auto"/>
              <w:bottom w:val="single" w:sz="4" w:space="0" w:color="auto"/>
              <w:right w:val="single" w:sz="4" w:space="0" w:color="000000"/>
            </w:tcBorders>
            <w:shd w:val="clear" w:color="auto" w:fill="auto"/>
            <w:vAlign w:val="center"/>
            <w:hideMark/>
          </w:tcPr>
          <w:p w:rsidR="000F1288" w:rsidRDefault="000F1288" w:rsidP="003A16FB">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Централизованная система водоснабжения отсутствует. Необходимо предусмотреть устройство водозаборной насосной станции</w:t>
            </w:r>
          </w:p>
        </w:tc>
      </w:tr>
      <w:tr w:rsidR="000F1288" w:rsidRPr="00A0502E" w:rsidTr="003A16FB">
        <w:trPr>
          <w:trHeight w:val="77"/>
          <w:jc w:val="center"/>
        </w:trPr>
        <w:tc>
          <w:tcPr>
            <w:tcW w:w="102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F1288" w:rsidRPr="00A0502E" w:rsidRDefault="000F1288" w:rsidP="003A16FB">
            <w:pPr>
              <w:jc w:val="center"/>
              <w:rPr>
                <w:rFonts w:ascii="Times New Roman" w:eastAsia="Times New Roman" w:hAnsi="Times New Roman" w:cs="Times New Roman"/>
                <w:b/>
                <w:bCs/>
                <w:color w:val="000000"/>
                <w:sz w:val="16"/>
                <w:szCs w:val="16"/>
              </w:rPr>
            </w:pPr>
            <w:r w:rsidRPr="00A0502E">
              <w:rPr>
                <w:rFonts w:ascii="Times New Roman" w:eastAsia="Times New Roman" w:hAnsi="Times New Roman" w:cs="Times New Roman"/>
                <w:b/>
                <w:bCs/>
                <w:color w:val="000000"/>
                <w:sz w:val="16"/>
                <w:szCs w:val="16"/>
              </w:rPr>
              <w:t>2. Водоотведение</w:t>
            </w:r>
          </w:p>
        </w:tc>
      </w:tr>
      <w:tr w:rsidR="000F1288" w:rsidRPr="00A0502E" w:rsidTr="003A16FB">
        <w:trPr>
          <w:trHeight w:val="83"/>
          <w:jc w:val="center"/>
        </w:trPr>
        <w:tc>
          <w:tcPr>
            <w:tcW w:w="102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sidRPr="00A0502E">
              <w:rPr>
                <w:rFonts w:ascii="Times New Roman" w:eastAsia="Times New Roman" w:hAnsi="Times New Roman" w:cs="Times New Roman"/>
                <w:color w:val="000000"/>
                <w:sz w:val="16"/>
                <w:szCs w:val="16"/>
              </w:rPr>
              <w:t>Централизованная система водоотведения земельного участка отсутствует. Необходимо предусмотреть устройство септика (выгребной ямы)</w:t>
            </w:r>
          </w:p>
        </w:tc>
      </w:tr>
      <w:tr w:rsidR="000F1288" w:rsidRPr="00A0502E" w:rsidTr="003A16FB">
        <w:trPr>
          <w:trHeight w:val="89"/>
          <w:jc w:val="center"/>
        </w:trPr>
        <w:tc>
          <w:tcPr>
            <w:tcW w:w="102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F1288" w:rsidRPr="00A0502E" w:rsidRDefault="000F1288" w:rsidP="003A16FB">
            <w:pPr>
              <w:jc w:val="center"/>
              <w:rPr>
                <w:rFonts w:ascii="Times New Roman" w:eastAsia="Times New Roman" w:hAnsi="Times New Roman" w:cs="Times New Roman"/>
                <w:b/>
                <w:bCs/>
                <w:color w:val="000000"/>
                <w:sz w:val="16"/>
                <w:szCs w:val="16"/>
              </w:rPr>
            </w:pPr>
            <w:r w:rsidRPr="00A0502E">
              <w:rPr>
                <w:rFonts w:ascii="Times New Roman" w:eastAsia="Times New Roman" w:hAnsi="Times New Roman" w:cs="Times New Roman"/>
                <w:b/>
                <w:bCs/>
                <w:color w:val="000000"/>
                <w:sz w:val="16"/>
                <w:szCs w:val="16"/>
              </w:rPr>
              <w:t>3. Теплоснабжение</w:t>
            </w:r>
          </w:p>
        </w:tc>
      </w:tr>
      <w:tr w:rsidR="000F1288" w:rsidRPr="00A0502E" w:rsidTr="003A16FB">
        <w:trPr>
          <w:trHeight w:val="95"/>
          <w:jc w:val="center"/>
        </w:trPr>
        <w:tc>
          <w:tcPr>
            <w:tcW w:w="102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F1288" w:rsidRPr="00A0502E" w:rsidRDefault="000F1288" w:rsidP="003A16FB">
            <w:pPr>
              <w:jc w:val="center"/>
              <w:rPr>
                <w:rFonts w:ascii="Times New Roman" w:eastAsia="Times New Roman" w:hAnsi="Times New Roman" w:cs="Times New Roman"/>
                <w:color w:val="000000"/>
                <w:sz w:val="16"/>
                <w:szCs w:val="16"/>
              </w:rPr>
            </w:pPr>
            <w:r w:rsidRPr="00A0502E">
              <w:rPr>
                <w:rFonts w:ascii="Times New Roman" w:eastAsia="Times New Roman" w:hAnsi="Times New Roman" w:cs="Times New Roman"/>
                <w:color w:val="000000"/>
                <w:sz w:val="16"/>
                <w:szCs w:val="16"/>
              </w:rPr>
              <w:t>Техническая возможность подключения отсутствует, т.к. земельный участок расположен за пределами эффективного теплоснабжения ближайших источников тепловой энергии</w:t>
            </w:r>
          </w:p>
        </w:tc>
      </w:tr>
      <w:tr w:rsidR="000F1288" w:rsidRPr="00A0502E" w:rsidTr="003A16FB">
        <w:trPr>
          <w:trHeight w:val="70"/>
          <w:jc w:val="center"/>
        </w:trPr>
        <w:tc>
          <w:tcPr>
            <w:tcW w:w="10202" w:type="dxa"/>
            <w:gridSpan w:val="7"/>
            <w:tcBorders>
              <w:top w:val="nil"/>
              <w:left w:val="single" w:sz="4" w:space="0" w:color="auto"/>
              <w:bottom w:val="single" w:sz="4" w:space="0" w:color="auto"/>
              <w:right w:val="single" w:sz="4" w:space="0" w:color="auto"/>
            </w:tcBorders>
            <w:shd w:val="clear" w:color="auto" w:fill="auto"/>
            <w:vAlign w:val="center"/>
            <w:hideMark/>
          </w:tcPr>
          <w:p w:rsidR="000F1288" w:rsidRPr="00437E29" w:rsidRDefault="000F1288" w:rsidP="003A16FB">
            <w:pPr>
              <w:jc w:val="center"/>
              <w:rPr>
                <w:rFonts w:ascii="Times New Roman" w:eastAsia="Times New Roman" w:hAnsi="Times New Roman" w:cs="Times New Roman"/>
                <w:b/>
                <w:color w:val="000000"/>
                <w:sz w:val="16"/>
                <w:szCs w:val="16"/>
              </w:rPr>
            </w:pPr>
            <w:r w:rsidRPr="00437E29">
              <w:rPr>
                <w:rFonts w:ascii="Times New Roman" w:eastAsia="Times New Roman" w:hAnsi="Times New Roman" w:cs="Times New Roman"/>
                <w:b/>
                <w:color w:val="000000"/>
                <w:sz w:val="16"/>
                <w:szCs w:val="16"/>
              </w:rPr>
              <w:t>4. Максимальные и минимальные допустимые параметры разрешенного строительства</w:t>
            </w:r>
          </w:p>
        </w:tc>
      </w:tr>
      <w:tr w:rsidR="000F1288" w:rsidRPr="00A0502E" w:rsidTr="003A16FB">
        <w:trPr>
          <w:trHeight w:val="1972"/>
          <w:jc w:val="center"/>
        </w:trPr>
        <w:tc>
          <w:tcPr>
            <w:tcW w:w="10202" w:type="dxa"/>
            <w:gridSpan w:val="7"/>
            <w:tcBorders>
              <w:top w:val="nil"/>
              <w:left w:val="single" w:sz="4" w:space="0" w:color="auto"/>
              <w:bottom w:val="single" w:sz="4" w:space="0" w:color="auto"/>
              <w:right w:val="single" w:sz="4" w:space="0" w:color="auto"/>
            </w:tcBorders>
            <w:shd w:val="clear" w:color="auto" w:fill="auto"/>
            <w:vAlign w:val="center"/>
            <w:hideMark/>
          </w:tcPr>
          <w:p w:rsidR="000F1288" w:rsidRPr="00881A13" w:rsidRDefault="000F1288" w:rsidP="003A16FB">
            <w:pPr>
              <w:spacing w:after="0"/>
              <w:jc w:val="both"/>
              <w:rPr>
                <w:rFonts w:ascii="Times New Roman" w:hAnsi="Times New Roman" w:cs="Times New Roman"/>
                <w:sz w:val="16"/>
                <w:szCs w:val="16"/>
              </w:rPr>
            </w:pPr>
            <w:r w:rsidRPr="00881A13">
              <w:rPr>
                <w:rFonts w:ascii="Times New Roman" w:hAnsi="Times New Roman" w:cs="Times New Roman"/>
                <w:sz w:val="16"/>
                <w:szCs w:val="16"/>
              </w:rPr>
              <w:t>1 Предельные (минимальные и (или) максимальные) размеры земельных участков, в том числе их площадь:</w:t>
            </w:r>
          </w:p>
          <w:p w:rsidR="000F1288" w:rsidRPr="00881A13" w:rsidRDefault="000F1288" w:rsidP="003A16FB">
            <w:pPr>
              <w:spacing w:after="0"/>
              <w:jc w:val="both"/>
              <w:rPr>
                <w:rFonts w:ascii="Times New Roman" w:hAnsi="Times New Roman" w:cs="Times New Roman"/>
                <w:sz w:val="16"/>
                <w:szCs w:val="16"/>
              </w:rPr>
            </w:pPr>
            <w:r w:rsidRPr="00881A13">
              <w:rPr>
                <w:rFonts w:ascii="Times New Roman" w:hAnsi="Times New Roman" w:cs="Times New Roman"/>
                <w:sz w:val="16"/>
                <w:szCs w:val="16"/>
              </w:rPr>
              <w:t>-максимально допустимая площадь земельного участка 20000 кв. метров.</w:t>
            </w:r>
          </w:p>
          <w:p w:rsidR="000F1288" w:rsidRPr="00881A13" w:rsidRDefault="000F1288" w:rsidP="003A16FB">
            <w:pPr>
              <w:spacing w:after="0"/>
              <w:jc w:val="both"/>
              <w:rPr>
                <w:rFonts w:ascii="Times New Roman" w:hAnsi="Times New Roman" w:cs="Times New Roman"/>
                <w:sz w:val="16"/>
                <w:szCs w:val="16"/>
              </w:rPr>
            </w:pPr>
            <w:r w:rsidRPr="00881A13">
              <w:rPr>
                <w:rFonts w:ascii="Times New Roman" w:hAnsi="Times New Roman" w:cs="Times New Roman"/>
                <w:sz w:val="16"/>
                <w:szCs w:val="16"/>
              </w:rPr>
              <w:t>Иные предельные (минимальные и (или) максимальные) размеры земельных участков не подлежат ограничению.</w:t>
            </w:r>
          </w:p>
          <w:p w:rsidR="000F1288" w:rsidRPr="00881A13" w:rsidRDefault="000F1288" w:rsidP="003A16FB">
            <w:pPr>
              <w:spacing w:after="0"/>
              <w:jc w:val="both"/>
              <w:rPr>
                <w:rFonts w:ascii="Times New Roman" w:hAnsi="Times New Roman" w:cs="Times New Roman"/>
                <w:sz w:val="16"/>
                <w:szCs w:val="16"/>
              </w:rPr>
            </w:pPr>
            <w:r w:rsidRPr="00881A13">
              <w:rPr>
                <w:rFonts w:ascii="Times New Roman" w:hAnsi="Times New Roman" w:cs="Times New Roman"/>
                <w:sz w:val="16"/>
                <w:szCs w:val="1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метр.</w:t>
            </w:r>
          </w:p>
          <w:p w:rsidR="000F1288" w:rsidRPr="00881A13" w:rsidRDefault="000F1288" w:rsidP="003A16FB">
            <w:pPr>
              <w:spacing w:after="0"/>
              <w:jc w:val="both"/>
              <w:rPr>
                <w:rFonts w:ascii="Times New Roman" w:hAnsi="Times New Roman" w:cs="Times New Roman"/>
                <w:sz w:val="16"/>
                <w:szCs w:val="16"/>
              </w:rPr>
            </w:pPr>
            <w:r w:rsidRPr="00881A13">
              <w:rPr>
                <w:rFonts w:ascii="Times New Roman" w:hAnsi="Times New Roman" w:cs="Times New Roman"/>
                <w:sz w:val="16"/>
                <w:szCs w:val="16"/>
              </w:rPr>
              <w:t>3 Предельное количество этажей или предельная высота зданий, строений, сооружений:</w:t>
            </w:r>
          </w:p>
          <w:p w:rsidR="000F1288" w:rsidRPr="00323B81" w:rsidRDefault="000F1288" w:rsidP="003A16FB">
            <w:pPr>
              <w:spacing w:after="0"/>
              <w:jc w:val="both"/>
              <w:rPr>
                <w:rFonts w:ascii="Times New Roman" w:hAnsi="Times New Roman" w:cs="Times New Roman"/>
                <w:sz w:val="16"/>
                <w:szCs w:val="16"/>
              </w:rPr>
            </w:pPr>
            <w:r w:rsidRPr="00881A13">
              <w:rPr>
                <w:rFonts w:ascii="Times New Roman" w:hAnsi="Times New Roman" w:cs="Times New Roman"/>
                <w:sz w:val="16"/>
                <w:szCs w:val="16"/>
              </w:rPr>
              <w:t>предельное количество этажей 1 этаж.</w:t>
            </w:r>
          </w:p>
          <w:p w:rsidR="000F1288" w:rsidRPr="00881A13" w:rsidRDefault="000F1288" w:rsidP="003A16FB">
            <w:pPr>
              <w:spacing w:after="0"/>
              <w:jc w:val="both"/>
            </w:pPr>
            <w:r w:rsidRPr="00881A13">
              <w:rPr>
                <w:rFonts w:ascii="Times New Roman" w:hAnsi="Times New Roman" w:cs="Times New Roman"/>
                <w:sz w:val="16"/>
                <w:szCs w:val="1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50%.</w:t>
            </w:r>
          </w:p>
        </w:tc>
      </w:tr>
    </w:tbl>
    <w:p w:rsidR="000F1288" w:rsidRPr="001E4334" w:rsidRDefault="000F1288" w:rsidP="000F1288">
      <w:pPr>
        <w:spacing w:after="0" w:line="240" w:lineRule="auto"/>
        <w:jc w:val="both"/>
        <w:rPr>
          <w:sz w:val="20"/>
          <w:szCs w:val="20"/>
        </w:rPr>
      </w:pPr>
    </w:p>
    <w:p w:rsidR="001E4334" w:rsidRPr="001E4334" w:rsidRDefault="001E4334" w:rsidP="00FF13C3">
      <w:pPr>
        <w:spacing w:after="0" w:line="240" w:lineRule="auto"/>
        <w:jc w:val="both"/>
        <w:rPr>
          <w:sz w:val="20"/>
          <w:szCs w:val="20"/>
        </w:rPr>
      </w:pPr>
    </w:p>
    <w:sectPr w:rsidR="001E4334" w:rsidRPr="001E4334" w:rsidSect="000603C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DB50910"/>
    <w:multiLevelType w:val="multilevel"/>
    <w:tmpl w:val="BBB21E96"/>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F13C3"/>
    <w:rsid w:val="000040E2"/>
    <w:rsid w:val="000438BA"/>
    <w:rsid w:val="000603C6"/>
    <w:rsid w:val="00063793"/>
    <w:rsid w:val="000A521F"/>
    <w:rsid w:val="000B0E97"/>
    <w:rsid w:val="000B366D"/>
    <w:rsid w:val="000C29DE"/>
    <w:rsid w:val="000E4B7C"/>
    <w:rsid w:val="000E4CB0"/>
    <w:rsid w:val="000F1288"/>
    <w:rsid w:val="000F1324"/>
    <w:rsid w:val="000F1605"/>
    <w:rsid w:val="000F3B76"/>
    <w:rsid w:val="000F77FD"/>
    <w:rsid w:val="0011516A"/>
    <w:rsid w:val="001333EF"/>
    <w:rsid w:val="00154E60"/>
    <w:rsid w:val="001601AE"/>
    <w:rsid w:val="00166F02"/>
    <w:rsid w:val="001810E6"/>
    <w:rsid w:val="00185B1E"/>
    <w:rsid w:val="00195F3D"/>
    <w:rsid w:val="001A7267"/>
    <w:rsid w:val="001C5754"/>
    <w:rsid w:val="001E4334"/>
    <w:rsid w:val="00201248"/>
    <w:rsid w:val="00207A7D"/>
    <w:rsid w:val="0021558D"/>
    <w:rsid w:val="002578BA"/>
    <w:rsid w:val="00260BCF"/>
    <w:rsid w:val="002825D6"/>
    <w:rsid w:val="00292B77"/>
    <w:rsid w:val="00295217"/>
    <w:rsid w:val="002A761E"/>
    <w:rsid w:val="002B2A52"/>
    <w:rsid w:val="002B49E2"/>
    <w:rsid w:val="002E47F9"/>
    <w:rsid w:val="002E5CBC"/>
    <w:rsid w:val="002F052E"/>
    <w:rsid w:val="002F7801"/>
    <w:rsid w:val="00310181"/>
    <w:rsid w:val="00310503"/>
    <w:rsid w:val="0031331B"/>
    <w:rsid w:val="00316DF7"/>
    <w:rsid w:val="00333650"/>
    <w:rsid w:val="00335DE3"/>
    <w:rsid w:val="003369B4"/>
    <w:rsid w:val="00341F7D"/>
    <w:rsid w:val="0035437B"/>
    <w:rsid w:val="00355831"/>
    <w:rsid w:val="00363FCD"/>
    <w:rsid w:val="003B63C7"/>
    <w:rsid w:val="003B789B"/>
    <w:rsid w:val="003C4FC2"/>
    <w:rsid w:val="003D1521"/>
    <w:rsid w:val="003D61C2"/>
    <w:rsid w:val="003D7F21"/>
    <w:rsid w:val="004102AF"/>
    <w:rsid w:val="00420D7E"/>
    <w:rsid w:val="0042357B"/>
    <w:rsid w:val="00424069"/>
    <w:rsid w:val="00425305"/>
    <w:rsid w:val="00437E29"/>
    <w:rsid w:val="0044559E"/>
    <w:rsid w:val="004626CE"/>
    <w:rsid w:val="004B540F"/>
    <w:rsid w:val="004D6C02"/>
    <w:rsid w:val="004E65F7"/>
    <w:rsid w:val="00525298"/>
    <w:rsid w:val="00532E4E"/>
    <w:rsid w:val="005410A8"/>
    <w:rsid w:val="00544C52"/>
    <w:rsid w:val="00546310"/>
    <w:rsid w:val="00555070"/>
    <w:rsid w:val="00560C0A"/>
    <w:rsid w:val="005676AB"/>
    <w:rsid w:val="005706BC"/>
    <w:rsid w:val="00586309"/>
    <w:rsid w:val="005917C3"/>
    <w:rsid w:val="005946E9"/>
    <w:rsid w:val="005C3D31"/>
    <w:rsid w:val="005E5D8F"/>
    <w:rsid w:val="00601949"/>
    <w:rsid w:val="00621625"/>
    <w:rsid w:val="00644D54"/>
    <w:rsid w:val="00663F18"/>
    <w:rsid w:val="00682163"/>
    <w:rsid w:val="006A30BE"/>
    <w:rsid w:val="006B22AA"/>
    <w:rsid w:val="006C2097"/>
    <w:rsid w:val="006E5A44"/>
    <w:rsid w:val="0070393C"/>
    <w:rsid w:val="00707EA6"/>
    <w:rsid w:val="00727DE3"/>
    <w:rsid w:val="00727EDC"/>
    <w:rsid w:val="00734174"/>
    <w:rsid w:val="00745123"/>
    <w:rsid w:val="00750208"/>
    <w:rsid w:val="00775F80"/>
    <w:rsid w:val="00780E9A"/>
    <w:rsid w:val="00787ECA"/>
    <w:rsid w:val="007A13D9"/>
    <w:rsid w:val="007A1863"/>
    <w:rsid w:val="007B3DC0"/>
    <w:rsid w:val="007B4A9B"/>
    <w:rsid w:val="007E0DDD"/>
    <w:rsid w:val="007E6653"/>
    <w:rsid w:val="007E75B0"/>
    <w:rsid w:val="00800D0C"/>
    <w:rsid w:val="008029DD"/>
    <w:rsid w:val="00823868"/>
    <w:rsid w:val="0083198D"/>
    <w:rsid w:val="00850B57"/>
    <w:rsid w:val="00862692"/>
    <w:rsid w:val="00881A13"/>
    <w:rsid w:val="008827ED"/>
    <w:rsid w:val="008C7079"/>
    <w:rsid w:val="008D770B"/>
    <w:rsid w:val="008E39E5"/>
    <w:rsid w:val="00902204"/>
    <w:rsid w:val="009077F7"/>
    <w:rsid w:val="0094374C"/>
    <w:rsid w:val="009676E7"/>
    <w:rsid w:val="0097100C"/>
    <w:rsid w:val="0097336D"/>
    <w:rsid w:val="00980B90"/>
    <w:rsid w:val="00983712"/>
    <w:rsid w:val="0099054A"/>
    <w:rsid w:val="00995461"/>
    <w:rsid w:val="009978F6"/>
    <w:rsid w:val="009B1C15"/>
    <w:rsid w:val="009B254C"/>
    <w:rsid w:val="009C6F00"/>
    <w:rsid w:val="009E3F1F"/>
    <w:rsid w:val="00A0312D"/>
    <w:rsid w:val="00A0502E"/>
    <w:rsid w:val="00A1123E"/>
    <w:rsid w:val="00A30183"/>
    <w:rsid w:val="00A37C2B"/>
    <w:rsid w:val="00A45F7F"/>
    <w:rsid w:val="00A46FB7"/>
    <w:rsid w:val="00A66600"/>
    <w:rsid w:val="00A7479C"/>
    <w:rsid w:val="00A97938"/>
    <w:rsid w:val="00AA4DFB"/>
    <w:rsid w:val="00AB37AB"/>
    <w:rsid w:val="00AB75F4"/>
    <w:rsid w:val="00AC2C4E"/>
    <w:rsid w:val="00AC4389"/>
    <w:rsid w:val="00AE316D"/>
    <w:rsid w:val="00AF722C"/>
    <w:rsid w:val="00B065FA"/>
    <w:rsid w:val="00B152BE"/>
    <w:rsid w:val="00B178C4"/>
    <w:rsid w:val="00B17DA0"/>
    <w:rsid w:val="00B26F76"/>
    <w:rsid w:val="00B34977"/>
    <w:rsid w:val="00B37F7D"/>
    <w:rsid w:val="00B5229F"/>
    <w:rsid w:val="00B524C1"/>
    <w:rsid w:val="00B67A56"/>
    <w:rsid w:val="00B7386B"/>
    <w:rsid w:val="00B80669"/>
    <w:rsid w:val="00BA31B5"/>
    <w:rsid w:val="00BC144C"/>
    <w:rsid w:val="00BC1B04"/>
    <w:rsid w:val="00BD53AF"/>
    <w:rsid w:val="00BD7283"/>
    <w:rsid w:val="00BD7B92"/>
    <w:rsid w:val="00C02FE3"/>
    <w:rsid w:val="00C152E5"/>
    <w:rsid w:val="00C33BC5"/>
    <w:rsid w:val="00C86B42"/>
    <w:rsid w:val="00CB1587"/>
    <w:rsid w:val="00CB5EE6"/>
    <w:rsid w:val="00CC147B"/>
    <w:rsid w:val="00CD24A7"/>
    <w:rsid w:val="00CF5399"/>
    <w:rsid w:val="00D10DE4"/>
    <w:rsid w:val="00D55514"/>
    <w:rsid w:val="00D576B2"/>
    <w:rsid w:val="00D65B02"/>
    <w:rsid w:val="00D70C67"/>
    <w:rsid w:val="00DA03DD"/>
    <w:rsid w:val="00DA43C6"/>
    <w:rsid w:val="00DA50BB"/>
    <w:rsid w:val="00DB4C29"/>
    <w:rsid w:val="00DD1AFB"/>
    <w:rsid w:val="00DD3B94"/>
    <w:rsid w:val="00E031AE"/>
    <w:rsid w:val="00E079AF"/>
    <w:rsid w:val="00E1368A"/>
    <w:rsid w:val="00E53849"/>
    <w:rsid w:val="00E840BD"/>
    <w:rsid w:val="00E9460E"/>
    <w:rsid w:val="00EA5805"/>
    <w:rsid w:val="00EB1F61"/>
    <w:rsid w:val="00EC1C7E"/>
    <w:rsid w:val="00EF24AF"/>
    <w:rsid w:val="00EF2FD6"/>
    <w:rsid w:val="00F0784A"/>
    <w:rsid w:val="00F11BE4"/>
    <w:rsid w:val="00F215AB"/>
    <w:rsid w:val="00F2473B"/>
    <w:rsid w:val="00F44E6F"/>
    <w:rsid w:val="00F53BE9"/>
    <w:rsid w:val="00F54B4D"/>
    <w:rsid w:val="00F71EF0"/>
    <w:rsid w:val="00FF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F2473B"/>
    <w:pPr>
      <w:spacing w:before="100" w:beforeAutospacing="1" w:after="119"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0502E"/>
    <w:pPr>
      <w:ind w:left="720"/>
      <w:contextualSpacing/>
    </w:pPr>
  </w:style>
  <w:style w:type="character" w:styleId="a6">
    <w:name w:val="Hyperlink"/>
    <w:basedOn w:val="a0"/>
    <w:uiPriority w:val="99"/>
    <w:unhideWhenUsed/>
    <w:rsid w:val="009710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7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C747-2299-48DF-921D-C85CA184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Имущество</cp:lastModifiedBy>
  <cp:revision>7</cp:revision>
  <cp:lastPrinted>2019-04-11T04:08:00Z</cp:lastPrinted>
  <dcterms:created xsi:type="dcterms:W3CDTF">2021-06-15T11:26:00Z</dcterms:created>
  <dcterms:modified xsi:type="dcterms:W3CDTF">2021-06-15T13:51:00Z</dcterms:modified>
</cp:coreProperties>
</file>