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4372A" w14:textId="77777777" w:rsidR="009C1175" w:rsidRDefault="009C1175" w:rsidP="009C117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Руководство по соблюдению обязательных требований, </w:t>
      </w:r>
    </w:p>
    <w:p w14:paraId="06452113" w14:textId="77777777" w:rsidR="009C1175" w:rsidRDefault="009C1175" w:rsidP="009C117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требований, установленных муниципальными правовыми актами,</w:t>
      </w:r>
    </w:p>
    <w:p w14:paraId="25128F13" w14:textId="77777777" w:rsidR="009C1175" w:rsidRDefault="009C1175" w:rsidP="009C117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оценка соблюдения которых является предметом </w:t>
      </w:r>
    </w:p>
    <w:p w14:paraId="54079615" w14:textId="77777777" w:rsidR="009C1175" w:rsidRDefault="009C1175" w:rsidP="009C117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муниципального земельного контроля в отношении объектов земельных отношений, </w:t>
      </w:r>
    </w:p>
    <w:p w14:paraId="421576B9" w14:textId="525DDD08" w:rsidR="009C1175" w:rsidRDefault="009C1175" w:rsidP="009C117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расположенных в границах </w:t>
      </w:r>
      <w:r w:rsidR="00156A6E">
        <w:rPr>
          <w:rFonts w:ascii="Times New Roman" w:eastAsia="Times New Roman" w:hAnsi="Times New Roman" w:cs="Times New Roman"/>
          <w:b/>
          <w:bCs/>
          <w:sz w:val="24"/>
          <w:szCs w:val="24"/>
          <w:lang w:eastAsia="ru-RU"/>
        </w:rPr>
        <w:t>городского поселения город Серафимович</w:t>
      </w:r>
      <w:r>
        <w:rPr>
          <w:rFonts w:ascii="Times New Roman" w:eastAsia="Times New Roman" w:hAnsi="Times New Roman" w:cs="Times New Roman"/>
          <w:b/>
          <w:bCs/>
          <w:sz w:val="24"/>
          <w:szCs w:val="24"/>
          <w:lang w:eastAsia="ru-RU"/>
        </w:rPr>
        <w:t xml:space="preserve"> Волгоградской области</w:t>
      </w:r>
    </w:p>
    <w:p w14:paraId="4C7881E8" w14:textId="77777777" w:rsidR="009C1175" w:rsidRDefault="009C1175" w:rsidP="009C1175">
      <w:pPr>
        <w:spacing w:after="0" w:line="240" w:lineRule="auto"/>
        <w:jc w:val="center"/>
        <w:rPr>
          <w:rFonts w:ascii="Times New Roman" w:eastAsia="Times New Roman" w:hAnsi="Times New Roman" w:cs="Times New Roman"/>
          <w:sz w:val="24"/>
          <w:szCs w:val="24"/>
          <w:lang w:eastAsia="ru-RU"/>
        </w:rPr>
      </w:pPr>
    </w:p>
    <w:p w14:paraId="461C6DEF" w14:textId="77777777" w:rsidR="009C1175" w:rsidRDefault="009C1175" w:rsidP="009C117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Предметом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требований земельного законодательства в отношении объектов земельных отношений (далее именуются - обязательные требования), за нарушение которых законодательством Российской Федерации, законодательством Волгоградской области предусмотрена административная и иная ответственность.</w:t>
      </w:r>
    </w:p>
    <w:p w14:paraId="4BB23CB2" w14:textId="77777777" w:rsidR="009C1175" w:rsidRDefault="009C1175" w:rsidP="009C1175">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 соответствии с положениями Земельного кодекса Российской Федерации от 25.10.2001 № 136-ФЗ (далее – Земельный кодекс) з</w:t>
      </w:r>
      <w:r>
        <w:rPr>
          <w:rFonts w:ascii="Times New Roman" w:hAnsi="Times New Roman" w:cs="Times New Roman"/>
          <w:sz w:val="24"/>
          <w:szCs w:val="24"/>
        </w:rPr>
        <w:t>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14:paraId="0FCF4E76" w14:textId="77777777" w:rsidR="009C1175" w:rsidRDefault="009C1175" w:rsidP="009C117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14:paraId="1F01B785" w14:textId="77777777" w:rsidR="009C1175" w:rsidRDefault="009C1175" w:rsidP="009C117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Объектами земельных отношений являются: </w:t>
      </w:r>
    </w:p>
    <w:p w14:paraId="1FEA3B11" w14:textId="77777777" w:rsidR="009C1175" w:rsidRDefault="009C1175" w:rsidP="009C117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земля как природный объект и природный ресурс; </w:t>
      </w:r>
    </w:p>
    <w:p w14:paraId="77E8B52B" w14:textId="77777777" w:rsidR="009C1175" w:rsidRDefault="009C1175" w:rsidP="009C117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земельные участки; </w:t>
      </w:r>
    </w:p>
    <w:p w14:paraId="357B2317" w14:textId="77777777" w:rsidR="009C1175" w:rsidRDefault="009C1175" w:rsidP="009C117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части земельных участков. </w:t>
      </w:r>
    </w:p>
    <w:p w14:paraId="4FFDF58F" w14:textId="77777777" w:rsidR="009C1175" w:rsidRDefault="009C1175" w:rsidP="009C117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Земельный участок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14:paraId="5CC23E5F" w14:textId="77777777" w:rsidR="009C1175" w:rsidRDefault="009C1175" w:rsidP="009C117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Государственный кадастровый учет земельных участков осуществляется в соответствии с Федеральным законом от 13.07.2015 № 218-ФЗ «О государственной регистрации недвижимости».</w:t>
      </w:r>
    </w:p>
    <w:p w14:paraId="22DFB108" w14:textId="0E887AC2" w:rsidR="009C1175" w:rsidRDefault="009C1175" w:rsidP="009C117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Уполномоченным органом местного самоуправления на осуществление муниципального земельного контроля в отношении объектов земельных отношений, расположенных в границах </w:t>
      </w:r>
      <w:r w:rsidR="000D4C32">
        <w:rPr>
          <w:rFonts w:ascii="Times New Roman" w:hAnsi="Times New Roman" w:cs="Times New Roman"/>
          <w:sz w:val="24"/>
          <w:szCs w:val="24"/>
        </w:rPr>
        <w:t>городского поселения город Серафимович</w:t>
      </w:r>
      <w:r>
        <w:rPr>
          <w:rFonts w:ascii="Times New Roman" w:hAnsi="Times New Roman" w:cs="Times New Roman"/>
          <w:sz w:val="24"/>
          <w:szCs w:val="24"/>
        </w:rPr>
        <w:t xml:space="preserve"> Волгоградской области является администрация </w:t>
      </w:r>
      <w:r w:rsidR="000D4C32">
        <w:rPr>
          <w:rFonts w:ascii="Times New Roman" w:hAnsi="Times New Roman" w:cs="Times New Roman"/>
          <w:sz w:val="24"/>
          <w:szCs w:val="24"/>
        </w:rPr>
        <w:t>городского поселения город Серафимович.</w:t>
      </w:r>
    </w:p>
    <w:p w14:paraId="7A9756AC" w14:textId="4E14DCE4" w:rsidR="009C1175" w:rsidRDefault="000D4C32" w:rsidP="009C117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дминистрация городского поселения город Серафимович</w:t>
      </w:r>
      <w:r w:rsidR="009C1175">
        <w:rPr>
          <w:rFonts w:ascii="Times New Roman" w:hAnsi="Times New Roman" w:cs="Times New Roman"/>
          <w:sz w:val="24"/>
          <w:szCs w:val="24"/>
        </w:rPr>
        <w:t xml:space="preserve"> осуществляет муниципальный земельный контроль за соблюдением:</w:t>
      </w:r>
    </w:p>
    <w:p w14:paraId="1AE4EB5D" w14:textId="77777777" w:rsidR="009C1175" w:rsidRDefault="009C1175" w:rsidP="009C11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14:paraId="5B261165" w14:textId="77777777" w:rsidR="009C1175" w:rsidRDefault="009C1175" w:rsidP="009C11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14:paraId="5E763BE3" w14:textId="77777777" w:rsidR="009C1175" w:rsidRDefault="009C1175" w:rsidP="009C11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78E45864" w14:textId="77777777" w:rsidR="009C1175" w:rsidRDefault="009C1175" w:rsidP="009C11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14:paraId="6B1FE7DE" w14:textId="77777777" w:rsidR="009C1175" w:rsidRDefault="009C1175" w:rsidP="009C11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требований законодательства, связанных с выполнением в установленный срок предписаний, выданных должностными лицами органа муниципального земельного контроля, уполномоченными осуществлять муниципальный земельный контроль в пределах компетенции, по вопросам соблюдения требований земельного законодательства и устранения нарушений в области земельных отношений.</w:t>
      </w:r>
    </w:p>
    <w:p w14:paraId="420F0D16" w14:textId="77777777" w:rsidR="009C1175" w:rsidRDefault="009C1175" w:rsidP="009C1175">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bCs/>
          <w:sz w:val="24"/>
          <w:szCs w:val="24"/>
          <w:lang w:eastAsia="ru-RU"/>
        </w:rPr>
        <w:t>Обязанности правообладателей земельных участков</w:t>
      </w:r>
      <w:r>
        <w:rPr>
          <w:rFonts w:ascii="Times New Roman" w:hAnsi="Times New Roman" w:cs="Times New Roman"/>
          <w:b/>
          <w:bCs/>
          <w:sz w:val="24"/>
          <w:szCs w:val="24"/>
        </w:rPr>
        <w:t xml:space="preserve"> </w:t>
      </w:r>
    </w:p>
    <w:p w14:paraId="5675CBF3" w14:textId="77777777" w:rsidR="009C1175" w:rsidRDefault="009C1175" w:rsidP="009C1175">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Согласно статье 42 Земельного кодекса с</w:t>
      </w:r>
      <w:r>
        <w:rPr>
          <w:rFonts w:ascii="Times New Roman" w:hAnsi="Times New Roman" w:cs="Times New Roman"/>
          <w:sz w:val="24"/>
          <w:szCs w:val="24"/>
        </w:rPr>
        <w:t>обственники земельных участков и лица, не являющиеся собственниками земельных участков, обязаны:</w:t>
      </w:r>
    </w:p>
    <w:p w14:paraId="001E03A5" w14:textId="77777777" w:rsidR="009C1175" w:rsidRDefault="009C1175" w:rsidP="009C11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14:paraId="1A7E86AB" w14:textId="77777777" w:rsidR="009C1175" w:rsidRDefault="009C1175" w:rsidP="009C11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сохранять межевые, геодезические и другие специальные знаки, установленные на земельных участках в соответствии с законодательством;</w:t>
      </w:r>
    </w:p>
    <w:p w14:paraId="03010AAB" w14:textId="77777777" w:rsidR="009C1175" w:rsidRDefault="009C1175" w:rsidP="009C11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осуществлять мероприятия по охране земель, лесов, водных объектов и других природных ресурсов, в том числе меры пожарной безопасности;</w:t>
      </w:r>
    </w:p>
    <w:p w14:paraId="5A02FAF9" w14:textId="77777777" w:rsidR="009C1175" w:rsidRDefault="009C1175" w:rsidP="009C11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своевременно приступать к использованию земельных участков в случаях, если сроки освоения земельных участков предусмотрены договорами;</w:t>
      </w:r>
    </w:p>
    <w:p w14:paraId="3F62FEFA" w14:textId="77777777" w:rsidR="009C1175" w:rsidRDefault="009C1175" w:rsidP="009C11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своевременно производить платежи за землю;</w:t>
      </w:r>
    </w:p>
    <w:p w14:paraId="53DC9BAE" w14:textId="77777777" w:rsidR="009C1175" w:rsidRDefault="009C1175" w:rsidP="009C11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w:t>
      </w:r>
      <w:r>
        <w:rPr>
          <w:rFonts w:ascii="Times New Roman" w:hAnsi="Times New Roman" w:cs="Times New Roman"/>
          <w:color w:val="000000" w:themeColor="text1"/>
          <w:sz w:val="24"/>
          <w:szCs w:val="24"/>
        </w:rPr>
        <w:t xml:space="preserve">требованиями </w:t>
      </w:r>
      <w:hyperlink r:id="rId4" w:history="1">
        <w:r>
          <w:rPr>
            <w:rStyle w:val="a3"/>
            <w:rFonts w:ascii="Times New Roman" w:hAnsi="Times New Roman" w:cs="Times New Roman"/>
            <w:color w:val="000000" w:themeColor="text1"/>
            <w:sz w:val="24"/>
            <w:szCs w:val="24"/>
            <w:u w:val="none"/>
          </w:rPr>
          <w:t>законодательства</w:t>
        </w:r>
      </w:hyperlink>
      <w:r>
        <w:rPr>
          <w:rFonts w:ascii="Times New Roman" w:hAnsi="Times New Roman" w:cs="Times New Roman"/>
          <w:color w:val="000000" w:themeColor="text1"/>
          <w:sz w:val="24"/>
          <w:szCs w:val="24"/>
        </w:rPr>
        <w:t xml:space="preserve"> о </w:t>
      </w:r>
      <w:r>
        <w:rPr>
          <w:rFonts w:ascii="Times New Roman" w:hAnsi="Times New Roman" w:cs="Times New Roman"/>
          <w:sz w:val="24"/>
          <w:szCs w:val="24"/>
        </w:rPr>
        <w:t>градостроительной деятельности;</w:t>
      </w:r>
    </w:p>
    <w:p w14:paraId="514D3A67" w14:textId="77777777" w:rsidR="009C1175" w:rsidRDefault="009C1175" w:rsidP="009C11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не допускать загрязнение, истощение, деградацию, порчу, уничтожение земель и почв и иное негативное воздействие на земли и почвы;</w:t>
      </w:r>
    </w:p>
    <w:p w14:paraId="1AC6533E" w14:textId="77777777" w:rsidR="009C1175" w:rsidRDefault="009C1175" w:rsidP="009C11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14:paraId="4574327C" w14:textId="77777777" w:rsidR="009C1175" w:rsidRDefault="009C1175" w:rsidP="009C11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выполнять иные требования, предусмотренные настоящим Кодексом, федеральными законами.</w:t>
      </w:r>
    </w:p>
    <w:p w14:paraId="15C1AB65" w14:textId="77777777" w:rsidR="009C1175" w:rsidRDefault="009C1175" w:rsidP="009C11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Возникновение прав на земельный участок</w:t>
      </w:r>
    </w:p>
    <w:p w14:paraId="41D90E32" w14:textId="77777777" w:rsidR="009C1175" w:rsidRDefault="009C1175" w:rsidP="009C11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частью 1 статьи 25 Земельного кодекса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w:t>
      </w:r>
    </w:p>
    <w:p w14:paraId="3F025919" w14:textId="77777777" w:rsidR="009C1175" w:rsidRDefault="009C1175" w:rsidP="009C11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Права на земельные участки удостоверяются документами в порядке, установленном Федеральным </w:t>
      </w:r>
      <w:hyperlink r:id="rId5"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13.07.2015 № 218-ФЗ «О государственной регистрации недвижимости». </w:t>
      </w:r>
    </w:p>
    <w:p w14:paraId="5820F21E" w14:textId="77777777" w:rsidR="009C1175" w:rsidRDefault="009C1175" w:rsidP="009C11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14:paraId="02F5412B" w14:textId="77777777" w:rsidR="009C1175" w:rsidRDefault="009C1175" w:rsidP="009C11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14:paraId="15D1C10D" w14:textId="77777777" w:rsidR="009C1175" w:rsidRDefault="009C1175" w:rsidP="009C11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14:paraId="2AE7CC92" w14:textId="77777777" w:rsidR="009C1175" w:rsidRDefault="009C1175" w:rsidP="009C11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6" w:history="1">
        <w:r>
          <w:rPr>
            <w:rStyle w:val="a3"/>
            <w:rFonts w:ascii="Times New Roman" w:hAnsi="Times New Roman" w:cs="Times New Roman"/>
            <w:color w:val="000000" w:themeColor="text1"/>
            <w:sz w:val="24"/>
            <w:szCs w:val="24"/>
            <w:u w:val="none"/>
          </w:rPr>
          <w:t>законодательством</w:t>
        </w:r>
      </w:hyperlink>
      <w:r>
        <w:rPr>
          <w:rFonts w:ascii="Times New Roman" w:hAnsi="Times New Roman" w:cs="Times New Roman"/>
          <w:sz w:val="24"/>
          <w:szCs w:val="24"/>
        </w:rPr>
        <w:t xml:space="preserve"> для случаев продажи доли в праве общей собственности постороннему лицу.</w:t>
      </w:r>
    </w:p>
    <w:p w14:paraId="199FB40A" w14:textId="77777777" w:rsidR="009C1175" w:rsidRDefault="009C1175" w:rsidP="009C117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14:paraId="1ECAA38D" w14:textId="77777777" w:rsidR="009C1175" w:rsidRDefault="009C1175" w:rsidP="009C117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 отчуждение части здания, сооружения, которая не может быть выделена в натуре вместе с частью земельного участка;</w:t>
      </w:r>
    </w:p>
    <w:p w14:paraId="5EF10960" w14:textId="77777777" w:rsidR="009C1175" w:rsidRDefault="009C1175" w:rsidP="009C117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 отчуждение здания, сооружения, находящихся на земельном участке, изъятом из оборота в соответствии со </w:t>
      </w:r>
      <w:hyperlink r:id="rId7" w:history="1">
        <w:r>
          <w:rPr>
            <w:rStyle w:val="a3"/>
            <w:rFonts w:ascii="Times New Roman" w:hAnsi="Times New Roman" w:cs="Times New Roman"/>
            <w:color w:val="auto"/>
            <w:sz w:val="24"/>
            <w:szCs w:val="24"/>
            <w:u w:val="none"/>
          </w:rPr>
          <w:t>статьей 27</w:t>
        </w:r>
      </w:hyperlink>
      <w:r>
        <w:rPr>
          <w:rFonts w:ascii="Times New Roman" w:hAnsi="Times New Roman" w:cs="Times New Roman"/>
          <w:sz w:val="24"/>
          <w:szCs w:val="24"/>
        </w:rPr>
        <w:t xml:space="preserve"> Земельного Кодекса;</w:t>
      </w:r>
    </w:p>
    <w:p w14:paraId="600187B5" w14:textId="77777777" w:rsidR="009C1175" w:rsidRDefault="009C1175" w:rsidP="009C117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 отчуждение сооружения, которое расположено на земельном участке на условиях сервитута, на основании публичного сервитута.</w:t>
      </w:r>
    </w:p>
    <w:p w14:paraId="35C010CF" w14:textId="77777777" w:rsidR="009C1175" w:rsidRDefault="009C1175" w:rsidP="009C11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14:paraId="245197D0" w14:textId="77777777" w:rsidR="009C1175" w:rsidRDefault="009C1175" w:rsidP="009C11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 допускается отчуждение земельного участка без находящихся на нем здания, сооружения в случае, если они принадлежат одному лицу.</w:t>
      </w:r>
    </w:p>
    <w:p w14:paraId="6939CC65" w14:textId="77777777" w:rsidR="009C1175" w:rsidRDefault="009C1175" w:rsidP="009C11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14:paraId="6963239E" w14:textId="77777777" w:rsidR="009C1175" w:rsidRDefault="009C1175" w:rsidP="009C117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Кроме того, н</w:t>
      </w:r>
      <w:r>
        <w:rPr>
          <w:rFonts w:ascii="Times New Roman" w:eastAsia="Times New Roman" w:hAnsi="Times New Roman" w:cs="Times New Roman"/>
          <w:sz w:val="24"/>
          <w:szCs w:val="24"/>
          <w:lang w:eastAsia="ru-RU"/>
        </w:rPr>
        <w:t>еобходимо соблюдать принцип платности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 так как</w:t>
      </w:r>
      <w:r>
        <w:rPr>
          <w:rFonts w:ascii="Times New Roman" w:hAnsi="Times New Roman" w:cs="Times New Roman"/>
          <w:sz w:val="24"/>
          <w:szCs w:val="24"/>
        </w:rPr>
        <w:t xml:space="preserve">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14:paraId="1B5A57F1" w14:textId="77777777" w:rsidR="009C1175" w:rsidRDefault="009C1175" w:rsidP="009C11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Переоформление прав на земельный участок</w:t>
      </w:r>
    </w:p>
    <w:p w14:paraId="73EC6F78" w14:textId="77777777" w:rsidR="009C1175" w:rsidRDefault="009C1175" w:rsidP="009C117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п. 2 ст. 3 Федерального закона от 25.10.2001 № 137-ФЗ «О введении в действие Земельного кодекса Российской Федерации» (далее - Федеральный закон № 137-ФЗ) юридические лица, за исключением органов государственной власти 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01.07.2012 в соответствии с правилами, установленными Земельным кодексом. </w:t>
      </w:r>
    </w:p>
    <w:p w14:paraId="507D5444" w14:textId="77777777" w:rsidR="009C1175" w:rsidRDefault="009C1175" w:rsidP="009C117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до 01.01.2016.</w:t>
      </w:r>
    </w:p>
    <w:p w14:paraId="73169056" w14:textId="77777777" w:rsidR="009C1175" w:rsidRDefault="009C1175" w:rsidP="009C1175">
      <w:pPr>
        <w:pStyle w:val="a4"/>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Вышеуказанные требования не распространяются на случаи, если земельные участки на праве постоянного (бессрочного) пользования предоставлены:</w:t>
      </w:r>
    </w:p>
    <w:p w14:paraId="43AC3910" w14:textId="77777777" w:rsidR="009C1175" w:rsidRDefault="009C1175" w:rsidP="009C117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bookmarkStart w:id="0" w:name="Par1"/>
      <w:bookmarkEnd w:id="0"/>
      <w:r>
        <w:rPr>
          <w:rFonts w:ascii="Times New Roman" w:eastAsia="Times New Roman" w:hAnsi="Times New Roman" w:cs="Times New Roman"/>
          <w:sz w:val="24"/>
          <w:szCs w:val="24"/>
          <w:lang w:eastAsia="ru-RU"/>
        </w:rPr>
        <w:t>- некоммерческим организациям, созданным до дня вступления в силу Федерального закона № 137-ФЗ для ведения садоводства, огородничества или дачного хозяйства. (Переоформление права постоянного (бессрочного) пользования земельными участками, предоставленными данным юридическим лицам, должно быть осуществлено до 1 января 2024 года в порядке, установленном Федеральным законом № 137-ФЗ);</w:t>
      </w:r>
    </w:p>
    <w:p w14:paraId="41160489" w14:textId="77777777" w:rsidR="009C1175" w:rsidRDefault="009C1175" w:rsidP="009C1175">
      <w:pPr>
        <w:autoSpaceDE w:val="0"/>
        <w:autoSpaceDN w:val="0"/>
        <w:adjustRightInd w:val="0"/>
        <w:spacing w:after="0" w:line="240" w:lineRule="auto"/>
        <w:ind w:firstLine="540"/>
        <w:jc w:val="both"/>
        <w:rPr>
          <w:rFonts w:ascii="Times New Roman" w:hAnsi="Times New Roman" w:cs="Times New Roman"/>
          <w:sz w:val="24"/>
          <w:szCs w:val="24"/>
        </w:rPr>
      </w:pPr>
      <w:bookmarkStart w:id="1" w:name="Par2"/>
      <w:bookmarkEnd w:id="1"/>
      <w:r>
        <w:rPr>
          <w:rFonts w:ascii="Times New Roman" w:eastAsia="Times New Roman" w:hAnsi="Times New Roman" w:cs="Times New Roman"/>
          <w:sz w:val="24"/>
          <w:szCs w:val="24"/>
          <w:lang w:eastAsia="ru-RU"/>
        </w:rPr>
        <w:t>- организациям</w:t>
      </w:r>
      <w:r>
        <w:rPr>
          <w:rFonts w:ascii="Times New Roman" w:hAnsi="Times New Roman" w:cs="Times New Roman"/>
          <w:sz w:val="24"/>
          <w:szCs w:val="24"/>
        </w:rPr>
        <w:t>, при которых до дня вступления в силу Федерального закона № 137-ФЗ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 (Переоформление права постоянного (бессрочного) пользования земельными участками, предоставленными данным юридическим лицам, должно быть осуществлено до 1 января 2024 года в порядке, установленном Федеральным законом № 137-ФЗ);</w:t>
      </w:r>
    </w:p>
    <w:p w14:paraId="04B8E0ED" w14:textId="77777777" w:rsidR="009C1175" w:rsidRDefault="009C1175" w:rsidP="009C11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гаражным потребительским кооперативам. (Переоформление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Земельным кодексом, и сроком не ограничивается).</w:t>
      </w:r>
    </w:p>
    <w:p w14:paraId="43999FD1" w14:textId="77777777" w:rsidR="009C1175" w:rsidRDefault="009C1175" w:rsidP="009C117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Собственники зданий, строений, сооружений вправе приобрести в собственность 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r:id="rId8" w:history="1">
        <w:r>
          <w:rPr>
            <w:rStyle w:val="a3"/>
            <w:rFonts w:ascii="Times New Roman" w:hAnsi="Times New Roman" w:cs="Times New Roman"/>
            <w:color w:val="auto"/>
            <w:sz w:val="24"/>
            <w:szCs w:val="24"/>
            <w:u w:val="none"/>
          </w:rPr>
          <w:t>кодекса</w:t>
        </w:r>
      </w:hyperlink>
      <w:r>
        <w:rPr>
          <w:rFonts w:ascii="Times New Roman" w:hAnsi="Times New Roman" w:cs="Times New Roman"/>
          <w:sz w:val="24"/>
          <w:szCs w:val="24"/>
        </w:rPr>
        <w:t>.</w:t>
      </w:r>
    </w:p>
    <w:p w14:paraId="7794E5D8" w14:textId="77777777" w:rsidR="009C1175" w:rsidRDefault="009C1175" w:rsidP="009C117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а также переоформление прав на земельные участки, предоставленные в постоянное (бессрочное) пользование государственным или муниципальным унитарным предприятиям сроком не ограничивается.</w:t>
      </w:r>
    </w:p>
    <w:p w14:paraId="26429644" w14:textId="77777777" w:rsidR="009C1175" w:rsidRDefault="009C1175" w:rsidP="009C117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Переоформление права на земельный участок включает в себя:</w:t>
      </w:r>
    </w:p>
    <w:p w14:paraId="638B7FD9" w14:textId="77777777" w:rsidR="009C1175" w:rsidRDefault="009C1175" w:rsidP="009C117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подачу заявления заинтересованным лицом о предоставлении ему земельного участка на соответствующем праве при переоформлении права</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постоянного (бессрочного) пользования;</w:t>
      </w:r>
    </w:p>
    <w:p w14:paraId="79B49D2B" w14:textId="77777777" w:rsidR="009C1175" w:rsidRDefault="009C1175" w:rsidP="009C117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принятие решения уполномоченным органом о предоставлении земельного участка на соответствующем праве;</w:t>
      </w:r>
    </w:p>
    <w:p w14:paraId="20FE65B2" w14:textId="77777777" w:rsidR="009C1175" w:rsidRDefault="009C1175" w:rsidP="009C117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государственную регистрацию права.</w:t>
      </w:r>
    </w:p>
    <w:p w14:paraId="5A9026DE" w14:textId="77777777" w:rsidR="009C1175" w:rsidRDefault="009C1175" w:rsidP="009C1175">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Изменение видов разрешенного использования земельных участков </w:t>
      </w:r>
    </w:p>
    <w:p w14:paraId="672FFE3E" w14:textId="77777777" w:rsidR="009C1175" w:rsidRDefault="009C1175" w:rsidP="009C1175">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Pr>
          <w:rFonts w:ascii="Times New Roman" w:hAnsi="Times New Roman" w:cs="Times New Roman"/>
          <w:b/>
          <w:bCs/>
          <w:sz w:val="24"/>
          <w:szCs w:val="24"/>
        </w:rPr>
        <w:t>и объектов капитального строительства</w:t>
      </w:r>
    </w:p>
    <w:p w14:paraId="37398A6F" w14:textId="77777777" w:rsidR="009C1175" w:rsidRDefault="009C1175" w:rsidP="009C117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Земли в Российской Федерации по целевому назначению подразделяются на категории 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w:t>
      </w:r>
    </w:p>
    <w:p w14:paraId="35808C1B" w14:textId="3213DA22" w:rsidR="009C1175" w:rsidRDefault="009C1175" w:rsidP="009C117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действующим градостроительным и земельным законодательством утверждены Правила землепользования и застройки городского </w:t>
      </w:r>
      <w:r w:rsidR="000D4C32">
        <w:rPr>
          <w:rFonts w:ascii="Times New Roman" w:hAnsi="Times New Roman" w:cs="Times New Roman"/>
          <w:sz w:val="24"/>
          <w:szCs w:val="24"/>
        </w:rPr>
        <w:t>поселения город Серафимович Волгоградской области</w:t>
      </w:r>
      <w:r>
        <w:rPr>
          <w:rFonts w:ascii="Times New Roman" w:hAnsi="Times New Roman" w:cs="Times New Roman"/>
          <w:sz w:val="24"/>
          <w:szCs w:val="24"/>
        </w:rPr>
        <w:t xml:space="preserve">, включающие в себя градостроительные регламенты. Градостроительным регламентом определяются виды разрешенного использования земельных участков и объектов капитального строительства,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последующей эксплуатации зданий, сооружений. </w:t>
      </w:r>
    </w:p>
    <w:p w14:paraId="1F8BC219" w14:textId="77777777" w:rsidR="009C1175" w:rsidRDefault="009C1175" w:rsidP="009C11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градостроительных регламентах в части видов разрешенного использования земельных участков и объектов капитального строительства указаны:</w:t>
      </w:r>
    </w:p>
    <w:p w14:paraId="4FA20E33" w14:textId="77777777" w:rsidR="009C1175" w:rsidRDefault="009C1175" w:rsidP="009C11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основные виды разрешенного использования;</w:t>
      </w:r>
    </w:p>
    <w:p w14:paraId="1707A18E" w14:textId="77777777" w:rsidR="009C1175" w:rsidRDefault="009C1175" w:rsidP="009C11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условно разрешенные виды использования;</w:t>
      </w:r>
    </w:p>
    <w:p w14:paraId="1ACD9510" w14:textId="77777777" w:rsidR="009C1175" w:rsidRDefault="009C1175" w:rsidP="009C11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5BDC3D6F" w14:textId="77777777" w:rsidR="009C1175" w:rsidRDefault="009C1175" w:rsidP="009C11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2B2DB520" w14:textId="77777777" w:rsidR="009C1175" w:rsidRDefault="009C1175" w:rsidP="009C11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14:paraId="138A5263" w14:textId="77777777" w:rsidR="009C1175" w:rsidRDefault="009C1175" w:rsidP="009C11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Основные и вспомогательные виды разрешенного использования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3C875790" w14:textId="77777777" w:rsidR="009C1175" w:rsidRDefault="009C1175" w:rsidP="009C11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Правилами землепользования и застройки.</w:t>
      </w:r>
    </w:p>
    <w:p w14:paraId="2F37009C" w14:textId="77777777" w:rsidR="009C1175" w:rsidRDefault="009C1175" w:rsidP="009C11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6C1F3D95" w14:textId="77777777" w:rsidR="009C1175" w:rsidRDefault="009C1175" w:rsidP="009C117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или виды разрешенного использования земельного участка, здания, сооружения вносятся в реестр объектов недвижимости (кадастр недвижимости) как дополнительные сведения об объекте недвижимого имущества.</w:t>
      </w:r>
    </w:p>
    <w:p w14:paraId="058A5FF7" w14:textId="77777777" w:rsidR="009C1175" w:rsidRDefault="009C1175" w:rsidP="009C11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Ответственность за правонарушения в области использования земель</w:t>
      </w:r>
    </w:p>
    <w:p w14:paraId="28902A53" w14:textId="77777777" w:rsidR="009C1175" w:rsidRDefault="009C1175" w:rsidP="009C11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Главой 13 Земельного кодекса установлено, что л</w:t>
      </w:r>
      <w:r>
        <w:rPr>
          <w:rFonts w:ascii="Times New Roman" w:hAnsi="Times New Roman" w:cs="Times New Roman"/>
          <w:sz w:val="24"/>
          <w:szCs w:val="24"/>
        </w:rPr>
        <w:t>ица, виновные в совершении земельных правонарушений, несут административную или уголовную ответственность в порядке, установленном законодательством.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14:paraId="3DB47058" w14:textId="77777777" w:rsidR="009C1175" w:rsidRDefault="009C1175" w:rsidP="009C117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14:paraId="4E46B0AA" w14:textId="77777777" w:rsidR="009C1175" w:rsidRDefault="009C1175" w:rsidP="009C117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14:paraId="08F45BA7" w14:textId="77777777" w:rsidR="009C1175" w:rsidRDefault="009C1175" w:rsidP="009C117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Принудительное прекращение прав на земельный участок не освобождает от предусмотренной обязанности по возмещению причиненного земельными правонарушениями вреда.</w:t>
      </w:r>
    </w:p>
    <w:p w14:paraId="216CCCBE" w14:textId="77777777" w:rsidR="009C1175" w:rsidRDefault="009C1175" w:rsidP="009C117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Кодексом Российской Федерации об административных правонарушениях предусмотрена административная ответственность по следующим статьям: </w:t>
      </w:r>
    </w:p>
    <w:p w14:paraId="65F75BE7" w14:textId="77777777" w:rsidR="009C1175" w:rsidRDefault="009C1175" w:rsidP="009C11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b/>
          <w:bCs/>
          <w:sz w:val="24"/>
          <w:szCs w:val="24"/>
          <w:lang w:eastAsia="ru-RU"/>
        </w:rPr>
        <w:t>статья 7.1. Самовольное занятие земельного участка</w:t>
      </w:r>
    </w:p>
    <w:p w14:paraId="5D8DA6AD" w14:textId="77777777" w:rsidR="009C1175" w:rsidRDefault="009C1175" w:rsidP="009C11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14:paraId="1E401B0F" w14:textId="77777777" w:rsidR="009C1175" w:rsidRDefault="009C1175" w:rsidP="009C11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w:t>
      </w:r>
      <w:r>
        <w:rPr>
          <w:rFonts w:ascii="Times New Roman" w:eastAsia="Times New Roman" w:hAnsi="Times New Roman" w:cs="Times New Roman"/>
          <w:b/>
          <w:bCs/>
          <w:sz w:val="24"/>
          <w:szCs w:val="24"/>
          <w:lang w:eastAsia="ru-RU"/>
        </w:rPr>
        <w:t>статья 7.34.</w:t>
      </w:r>
      <w:r>
        <w:rPr>
          <w:rFonts w:ascii="Times New Roman" w:eastAsia="Times New Roman" w:hAnsi="Times New Roman" w:cs="Times New Roman"/>
          <w:sz w:val="24"/>
          <w:szCs w:val="24"/>
          <w:lang w:eastAsia="ru-RU"/>
        </w:rPr>
        <w:t xml:space="preserve">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14:paraId="1C5ACA9F" w14:textId="77777777" w:rsidR="009C1175" w:rsidRDefault="009C1175" w:rsidP="009C1175">
      <w:pPr>
        <w:autoSpaceDE w:val="0"/>
        <w:autoSpaceDN w:val="0"/>
        <w:adjustRightInd w:val="0"/>
        <w:spacing w:after="0" w:line="240" w:lineRule="auto"/>
        <w:jc w:val="both"/>
        <w:outlineLvl w:val="0"/>
        <w:rPr>
          <w:rFonts w:ascii="Times New Roman" w:hAnsi="Times New Roman" w:cs="Times New Roman"/>
          <w:b/>
          <w:bCs/>
          <w:sz w:val="24"/>
          <w:szCs w:val="24"/>
        </w:rPr>
      </w:pPr>
      <w:r>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b/>
          <w:bCs/>
          <w:sz w:val="24"/>
          <w:szCs w:val="24"/>
          <w:lang w:eastAsia="ru-RU"/>
        </w:rPr>
        <w:t xml:space="preserve">статья 8.8. </w:t>
      </w:r>
      <w:r>
        <w:rPr>
          <w:rFonts w:ascii="Times New Roman" w:hAnsi="Times New Roman" w:cs="Times New Roman"/>
          <w:b/>
          <w:bCs/>
          <w:sz w:val="24"/>
          <w:szCs w:val="24"/>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14:paraId="621BE3C4" w14:textId="77777777" w:rsidR="009C1175" w:rsidRDefault="009C1175" w:rsidP="009C1175">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часть 1. </w:t>
      </w:r>
      <w:r>
        <w:rPr>
          <w:rFonts w:ascii="Times New Roman" w:hAnsi="Times New Roman" w:cs="Times New Roman"/>
          <w:sz w:val="24"/>
          <w:szCs w:val="24"/>
        </w:rPr>
        <w:t xml:space="preserve">Использование земельного участка не по целевому назначению в соответствии с его принадлежностью к той или иной категории земель и (или) </w:t>
      </w:r>
      <w:hyperlink r:id="rId9" w:history="1">
        <w:r>
          <w:rPr>
            <w:rStyle w:val="a3"/>
            <w:rFonts w:ascii="Times New Roman" w:hAnsi="Times New Roman" w:cs="Times New Roman"/>
            <w:color w:val="auto"/>
            <w:sz w:val="24"/>
            <w:szCs w:val="24"/>
            <w:u w:val="none"/>
          </w:rPr>
          <w:t>разрешенным использованием</w:t>
        </w:r>
      </w:hyperlink>
      <w:r>
        <w:rPr>
          <w:rFonts w:ascii="Times New Roman" w:hAnsi="Times New Roman" w:cs="Times New Roman"/>
          <w:sz w:val="24"/>
          <w:szCs w:val="24"/>
        </w:rPr>
        <w:t xml:space="preserve">, за исключением случаев, предусмотренных </w:t>
      </w:r>
      <w:hyperlink r:id="rId10" w:history="1">
        <w:r>
          <w:rPr>
            <w:rStyle w:val="a3"/>
            <w:rFonts w:ascii="Times New Roman" w:hAnsi="Times New Roman" w:cs="Times New Roman"/>
            <w:color w:val="auto"/>
            <w:sz w:val="24"/>
            <w:szCs w:val="24"/>
            <w:u w:val="none"/>
          </w:rPr>
          <w:t>частями 2</w:t>
        </w:r>
      </w:hyperlink>
      <w:r>
        <w:rPr>
          <w:rFonts w:ascii="Times New Roman" w:hAnsi="Times New Roman" w:cs="Times New Roman"/>
          <w:sz w:val="24"/>
          <w:szCs w:val="24"/>
        </w:rPr>
        <w:t xml:space="preserve">, </w:t>
      </w:r>
      <w:hyperlink r:id="rId11" w:history="1">
        <w:r>
          <w:rPr>
            <w:rStyle w:val="a3"/>
            <w:rFonts w:ascii="Times New Roman" w:hAnsi="Times New Roman" w:cs="Times New Roman"/>
            <w:color w:val="auto"/>
            <w:sz w:val="24"/>
            <w:szCs w:val="24"/>
            <w:u w:val="none"/>
          </w:rPr>
          <w:t>2.1</w:t>
        </w:r>
      </w:hyperlink>
      <w:r>
        <w:rPr>
          <w:rFonts w:ascii="Times New Roman" w:hAnsi="Times New Roman" w:cs="Times New Roman"/>
          <w:sz w:val="24"/>
          <w:szCs w:val="24"/>
        </w:rPr>
        <w:t xml:space="preserve"> и </w:t>
      </w:r>
      <w:hyperlink r:id="rId12" w:history="1">
        <w:r>
          <w:rPr>
            <w:rStyle w:val="a3"/>
            <w:rFonts w:ascii="Times New Roman" w:hAnsi="Times New Roman" w:cs="Times New Roman"/>
            <w:color w:val="auto"/>
            <w:sz w:val="24"/>
            <w:szCs w:val="24"/>
            <w:u w:val="none"/>
          </w:rPr>
          <w:t>3</w:t>
        </w:r>
      </w:hyperlink>
      <w:r>
        <w:rPr>
          <w:rFonts w:ascii="Times New Roman" w:hAnsi="Times New Roman" w:cs="Times New Roman"/>
          <w:sz w:val="24"/>
          <w:szCs w:val="24"/>
        </w:rPr>
        <w:t xml:space="preserve"> настоящей статьи;</w:t>
      </w:r>
    </w:p>
    <w:p w14:paraId="62FDC445" w14:textId="77777777" w:rsidR="009C1175" w:rsidRDefault="009C1175" w:rsidP="009C11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часть 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14:paraId="3C5F84C0" w14:textId="77777777" w:rsidR="009C1175" w:rsidRDefault="009C1175" w:rsidP="009C1175">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4) </w:t>
      </w:r>
      <w:r>
        <w:rPr>
          <w:rFonts w:ascii="Times New Roman" w:hAnsi="Times New Roman" w:cs="Times New Roman"/>
          <w:b/>
          <w:sz w:val="24"/>
          <w:szCs w:val="24"/>
        </w:rPr>
        <w:t>Статья 19.5.</w:t>
      </w:r>
      <w:r>
        <w:rPr>
          <w:rFonts w:ascii="Times New Roman" w:hAnsi="Times New Roman" w:cs="Times New Roman"/>
          <w:sz w:val="24"/>
          <w:szCs w:val="24"/>
        </w:rPr>
        <w:t xml:space="preserve"> </w:t>
      </w:r>
      <w:r>
        <w:rPr>
          <w:rFonts w:ascii="Times New Roman" w:hAnsi="Times New Roman" w:cs="Times New Roman"/>
          <w:b/>
          <w:sz w:val="24"/>
          <w:szCs w:val="24"/>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14:paraId="377492FE" w14:textId="77777777" w:rsidR="009C1175" w:rsidRDefault="009C1175" w:rsidP="009C11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часть 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p w14:paraId="0DE302D0" w14:textId="77777777" w:rsidR="005D070A" w:rsidRDefault="005D070A"/>
    <w:sectPr w:rsidR="005D070A" w:rsidSect="009C1175">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A43"/>
    <w:rsid w:val="000D4C32"/>
    <w:rsid w:val="00156A6E"/>
    <w:rsid w:val="00370621"/>
    <w:rsid w:val="005D070A"/>
    <w:rsid w:val="009C1175"/>
    <w:rsid w:val="00EE7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0B60"/>
  <w15:chartTrackingRefBased/>
  <w15:docId w15:val="{EEF1083B-A349-40C9-B8B1-8411F9B8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117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C1175"/>
    <w:rPr>
      <w:color w:val="0000FF"/>
      <w:u w:val="single"/>
    </w:rPr>
  </w:style>
  <w:style w:type="paragraph" w:styleId="a4">
    <w:name w:val="List Paragraph"/>
    <w:basedOn w:val="a"/>
    <w:uiPriority w:val="34"/>
    <w:qFormat/>
    <w:rsid w:val="009C1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64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8405FE73A0FFA704130C0F5D7A8B43115244D4B998E41461147C3E559A55239113D660B71283A51C0188987Ff4eE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59C9B7B0032E4A390EE7E8BA1C6EAE49554461CF4B22C2E405AED10AE295133D32DF7B2FB266E2AEFBC07087B14F5EBA5EE1E8667F58C44m4G9N" TargetMode="External"/><Relationship Id="rId12" Type="http://schemas.openxmlformats.org/officeDocument/2006/relationships/hyperlink" Target="consultantplus://offline/ref=5E26F3529880258AA07273F41D96FD434AD288FE00CC0ED4FE415DD8AB025573D073504D85EDE57AE5C0F3D542B2D050930990CE09DC4A77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59C9B7B0032E4A390EE7E8BA1C6EAE495554610F4B02C2E405AED10AE295133D32DF7B2FB276F29EEBC07087B14F5EBA5EE1E8667F58C44m4G9N" TargetMode="External"/><Relationship Id="rId11" Type="http://schemas.openxmlformats.org/officeDocument/2006/relationships/hyperlink" Target="consultantplus://offline/ref=5E26F3529880258AA07273F41D96FD434AD288FE00CC0ED4FE415DD8AB025573D073504C83EFE17AE5C0F3D542B2D050930990CE09DC4A77L" TargetMode="External"/><Relationship Id="rId5" Type="http://schemas.openxmlformats.org/officeDocument/2006/relationships/hyperlink" Target="consultantplus://offline/ref=8118C8505FDFD5381DD63A127DAC64B19D4CD7377311E6FB00877E51BB780A5C14EF16CA4679B351CB7C50C4E0QCkEM" TargetMode="External"/><Relationship Id="rId10" Type="http://schemas.openxmlformats.org/officeDocument/2006/relationships/hyperlink" Target="consultantplus://offline/ref=5E26F3529880258AA07273F41D96FD434AD288FE00CC0ED4FE415DD8AB025573D073504D85EDE77AE5C0F3D542B2D050930990CE09DC4A77L" TargetMode="External"/><Relationship Id="rId4" Type="http://schemas.openxmlformats.org/officeDocument/2006/relationships/hyperlink" Target="consultantplus://offline/ref=41C599CC1D6F6BB18EC65EE5F4A6C1E5692D4A9D0C4D334E376C96F66E6BDC696E93F8F72459A85D46579F37E102EBF310105D9C8858F365REFBM" TargetMode="External"/><Relationship Id="rId9" Type="http://schemas.openxmlformats.org/officeDocument/2006/relationships/hyperlink" Target="consultantplus://offline/ref=5E26F3529880258AA07273F41D96FD434AD28BF501C10ED4FE415DD8AB025573D073504A81EDE670B09AE3D10BE6DC4F93178FCC17DFAE3F477A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3050</Words>
  <Characters>17387</Characters>
  <Application>Microsoft Office Word</Application>
  <DocSecurity>0</DocSecurity>
  <Lines>144</Lines>
  <Paragraphs>40</Paragraphs>
  <ScaleCrop>false</ScaleCrop>
  <Company/>
  <LinksUpToDate>false</LinksUpToDate>
  <CharactersWithSpaces>20397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Горсовет</dc:creator>
  <cp:keywords/>
  <dc:description/>
  <cp:lastModifiedBy>Горсовет</cp:lastModifiedBy>
  <cp:revision>5</cp:revision>
  <dcterms:created xsi:type="dcterms:W3CDTF">2020-12-17T07:02:00Z</dcterms:created>
  <dcterms:modified xsi:type="dcterms:W3CDTF">2020-12-17T07:11:00Z</dcterms:modified>
</cp:coreProperties>
</file>