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3A0" w:rsidRDefault="00C023A0" w:rsidP="00C023A0">
      <w:pPr>
        <w:spacing w:after="0"/>
        <w:jc w:val="right"/>
        <w:rPr>
          <w:rFonts w:ascii="Times New Roman" w:hAnsi="Times New Roman" w:cs="Times New Roman"/>
          <w:sz w:val="24"/>
        </w:rPr>
      </w:pPr>
      <w:r>
        <w:t xml:space="preserve">                                                                </w:t>
      </w:r>
      <w:r>
        <w:rPr>
          <w:rFonts w:ascii="Times New Roman" w:hAnsi="Times New Roman" w:cs="Times New Roman"/>
          <w:sz w:val="24"/>
        </w:rPr>
        <w:t>УТВЕРЖДАЮ:</w:t>
      </w:r>
    </w:p>
    <w:p w:rsidR="00C023A0" w:rsidRDefault="00FF5447" w:rsidP="00C023A0">
      <w:pPr>
        <w:spacing w:after="0"/>
        <w:jc w:val="right"/>
        <w:rPr>
          <w:rFonts w:ascii="Times New Roman" w:hAnsi="Times New Roman" w:cs="Times New Roman"/>
          <w:sz w:val="24"/>
        </w:rPr>
      </w:pPr>
      <w:r>
        <w:rPr>
          <w:rFonts w:ascii="Times New Roman" w:hAnsi="Times New Roman" w:cs="Times New Roman"/>
          <w:sz w:val="24"/>
        </w:rPr>
        <w:t xml:space="preserve"> Глава</w:t>
      </w:r>
      <w:r w:rsidR="00C023A0">
        <w:rPr>
          <w:rFonts w:ascii="Times New Roman" w:hAnsi="Times New Roman" w:cs="Times New Roman"/>
          <w:sz w:val="24"/>
        </w:rPr>
        <w:t xml:space="preserve"> городского поселения </w:t>
      </w:r>
    </w:p>
    <w:p w:rsidR="00C023A0" w:rsidRDefault="00C023A0" w:rsidP="00C023A0">
      <w:pPr>
        <w:spacing w:after="0"/>
        <w:jc w:val="right"/>
        <w:rPr>
          <w:rFonts w:ascii="Times New Roman" w:hAnsi="Times New Roman" w:cs="Times New Roman"/>
          <w:sz w:val="24"/>
        </w:rPr>
      </w:pPr>
      <w:r>
        <w:rPr>
          <w:rFonts w:ascii="Times New Roman" w:hAnsi="Times New Roman" w:cs="Times New Roman"/>
          <w:sz w:val="24"/>
        </w:rPr>
        <w:t>г. Серафимович</w:t>
      </w:r>
    </w:p>
    <w:p w:rsidR="00C023A0" w:rsidRDefault="00FF5447" w:rsidP="00C023A0">
      <w:pPr>
        <w:spacing w:after="0"/>
        <w:jc w:val="right"/>
        <w:rPr>
          <w:rFonts w:ascii="Times New Roman" w:hAnsi="Times New Roman" w:cs="Times New Roman"/>
          <w:sz w:val="24"/>
        </w:rPr>
      </w:pPr>
      <w:r>
        <w:rPr>
          <w:rFonts w:ascii="Times New Roman" w:hAnsi="Times New Roman" w:cs="Times New Roman"/>
          <w:sz w:val="24"/>
        </w:rPr>
        <w:t>__________________ Т.Н. Ильина</w:t>
      </w:r>
    </w:p>
    <w:p w:rsidR="00C023A0" w:rsidRDefault="001030B1" w:rsidP="00C023A0">
      <w:pPr>
        <w:spacing w:after="0"/>
        <w:jc w:val="right"/>
        <w:rPr>
          <w:rFonts w:ascii="Times New Roman" w:hAnsi="Times New Roman" w:cs="Times New Roman"/>
          <w:sz w:val="24"/>
        </w:rPr>
      </w:pPr>
      <w:r>
        <w:rPr>
          <w:rFonts w:ascii="Times New Roman" w:hAnsi="Times New Roman" w:cs="Times New Roman"/>
          <w:sz w:val="24"/>
        </w:rPr>
        <w:t>«_____»____________ 2019</w:t>
      </w:r>
      <w:r w:rsidR="00C023A0">
        <w:rPr>
          <w:rFonts w:ascii="Times New Roman" w:hAnsi="Times New Roman" w:cs="Times New Roman"/>
          <w:sz w:val="24"/>
        </w:rPr>
        <w:t xml:space="preserve"> г.</w:t>
      </w:r>
    </w:p>
    <w:p w:rsidR="00F118F2" w:rsidRPr="00C023A0" w:rsidRDefault="00C023A0" w:rsidP="00C023A0">
      <w:pPr>
        <w:spacing w:after="0"/>
        <w:jc w:val="right"/>
        <w:rPr>
          <w:rFonts w:ascii="Times New Roman" w:hAnsi="Times New Roman" w:cs="Times New Roman"/>
          <w:sz w:val="24"/>
        </w:rPr>
      </w:pPr>
      <w:r>
        <w:rPr>
          <w:rFonts w:ascii="Times New Roman" w:hAnsi="Times New Roman" w:cs="Times New Roman"/>
          <w:sz w:val="24"/>
        </w:rPr>
        <w:t xml:space="preserve">           </w:t>
      </w: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Default="00C023A0" w:rsidP="00C023A0">
      <w:pPr>
        <w:spacing w:after="0"/>
        <w:jc w:val="center"/>
        <w:rPr>
          <w:rFonts w:ascii="Times New Roman" w:hAnsi="Times New Roman" w:cs="Times New Roman"/>
          <w:sz w:val="28"/>
        </w:rPr>
      </w:pPr>
    </w:p>
    <w:p w:rsidR="00C023A0" w:rsidRPr="00C023A0" w:rsidRDefault="00C023A0" w:rsidP="00C023A0">
      <w:pPr>
        <w:spacing w:after="0"/>
        <w:jc w:val="center"/>
        <w:rPr>
          <w:rFonts w:ascii="Times New Roman" w:hAnsi="Times New Roman" w:cs="Times New Roman"/>
          <w:b/>
          <w:sz w:val="28"/>
        </w:rPr>
      </w:pPr>
      <w:r w:rsidRPr="00C023A0">
        <w:rPr>
          <w:rFonts w:ascii="Times New Roman" w:hAnsi="Times New Roman" w:cs="Times New Roman"/>
          <w:b/>
          <w:sz w:val="28"/>
        </w:rPr>
        <w:t>ПРОГРАММА</w:t>
      </w:r>
    </w:p>
    <w:p w:rsidR="00B24345" w:rsidRDefault="00C023A0" w:rsidP="00C023A0">
      <w:pPr>
        <w:spacing w:after="0"/>
        <w:jc w:val="center"/>
        <w:rPr>
          <w:rFonts w:ascii="Times New Roman" w:hAnsi="Times New Roman" w:cs="Times New Roman"/>
          <w:b/>
          <w:sz w:val="28"/>
        </w:rPr>
      </w:pPr>
      <w:r>
        <w:rPr>
          <w:rFonts w:ascii="Times New Roman" w:hAnsi="Times New Roman" w:cs="Times New Roman"/>
          <w:b/>
          <w:sz w:val="28"/>
        </w:rPr>
        <w:t>п</w:t>
      </w:r>
      <w:r w:rsidRPr="00C023A0">
        <w:rPr>
          <w:rFonts w:ascii="Times New Roman" w:hAnsi="Times New Roman" w:cs="Times New Roman"/>
          <w:b/>
          <w:sz w:val="28"/>
        </w:rPr>
        <w:t xml:space="preserve">роведения проверки готовности </w:t>
      </w:r>
      <w:r w:rsidR="00B24345">
        <w:rPr>
          <w:rFonts w:ascii="Times New Roman" w:hAnsi="Times New Roman" w:cs="Times New Roman"/>
          <w:b/>
          <w:sz w:val="28"/>
        </w:rPr>
        <w:t xml:space="preserve">теплоснабжающих </w:t>
      </w:r>
      <w:r w:rsidR="000C1BA8">
        <w:rPr>
          <w:rFonts w:ascii="Times New Roman" w:hAnsi="Times New Roman" w:cs="Times New Roman"/>
          <w:b/>
          <w:sz w:val="28"/>
        </w:rPr>
        <w:t>организаций</w:t>
      </w:r>
    </w:p>
    <w:p w:rsidR="00C023A0" w:rsidRDefault="00B24345" w:rsidP="00C023A0">
      <w:pPr>
        <w:spacing w:after="0"/>
        <w:jc w:val="center"/>
        <w:rPr>
          <w:rFonts w:ascii="Times New Roman" w:hAnsi="Times New Roman" w:cs="Times New Roman"/>
          <w:b/>
          <w:sz w:val="28"/>
        </w:rPr>
      </w:pPr>
      <w:r>
        <w:rPr>
          <w:rFonts w:ascii="Times New Roman" w:hAnsi="Times New Roman" w:cs="Times New Roman"/>
          <w:b/>
          <w:sz w:val="28"/>
        </w:rPr>
        <w:t xml:space="preserve"> и потребителей тепловой энергии </w:t>
      </w:r>
      <w:r w:rsidR="00C023A0" w:rsidRPr="00C023A0">
        <w:rPr>
          <w:rFonts w:ascii="Times New Roman" w:hAnsi="Times New Roman" w:cs="Times New Roman"/>
          <w:b/>
          <w:sz w:val="28"/>
        </w:rPr>
        <w:t>к отопительному периоду</w:t>
      </w:r>
    </w:p>
    <w:p w:rsidR="00C023A0" w:rsidRDefault="00B24345" w:rsidP="00C023A0">
      <w:pPr>
        <w:spacing w:after="0"/>
        <w:jc w:val="center"/>
        <w:rPr>
          <w:rFonts w:ascii="Times New Roman" w:hAnsi="Times New Roman" w:cs="Times New Roman"/>
          <w:b/>
          <w:sz w:val="28"/>
        </w:rPr>
      </w:pPr>
      <w:r>
        <w:rPr>
          <w:rFonts w:ascii="Times New Roman" w:hAnsi="Times New Roman" w:cs="Times New Roman"/>
          <w:b/>
          <w:sz w:val="28"/>
        </w:rPr>
        <w:t xml:space="preserve"> городского поселения</w:t>
      </w:r>
      <w:r w:rsidR="00C023A0">
        <w:rPr>
          <w:rFonts w:ascii="Times New Roman" w:hAnsi="Times New Roman" w:cs="Times New Roman"/>
          <w:b/>
          <w:sz w:val="28"/>
        </w:rPr>
        <w:t xml:space="preserve"> </w:t>
      </w:r>
      <w:proofErr w:type="gramStart"/>
      <w:r w:rsidR="00C023A0">
        <w:rPr>
          <w:rFonts w:ascii="Times New Roman" w:hAnsi="Times New Roman" w:cs="Times New Roman"/>
          <w:b/>
          <w:sz w:val="28"/>
        </w:rPr>
        <w:t>г</w:t>
      </w:r>
      <w:proofErr w:type="gramEnd"/>
      <w:r w:rsidR="00C023A0">
        <w:rPr>
          <w:rFonts w:ascii="Times New Roman" w:hAnsi="Times New Roman" w:cs="Times New Roman"/>
          <w:b/>
          <w:sz w:val="28"/>
        </w:rPr>
        <w:t>. Серафимович.</w:t>
      </w: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C023A0">
      <w:pPr>
        <w:spacing w:after="0"/>
        <w:jc w:val="center"/>
        <w:rPr>
          <w:rFonts w:ascii="Times New Roman" w:hAnsi="Times New Roman" w:cs="Times New Roman"/>
          <w:b/>
          <w:sz w:val="28"/>
        </w:rPr>
      </w:pPr>
    </w:p>
    <w:p w:rsidR="00C023A0" w:rsidRDefault="00C023A0" w:rsidP="00B24345">
      <w:pPr>
        <w:spacing w:after="0"/>
        <w:jc w:val="center"/>
        <w:rPr>
          <w:rFonts w:ascii="Times New Roman" w:hAnsi="Times New Roman" w:cs="Times New Roman"/>
          <w:sz w:val="28"/>
        </w:rPr>
      </w:pPr>
      <w:r w:rsidRPr="00C023A0">
        <w:rPr>
          <w:rFonts w:ascii="Times New Roman" w:hAnsi="Times New Roman" w:cs="Times New Roman"/>
          <w:sz w:val="28"/>
        </w:rPr>
        <w:t>г. Серафимович</w:t>
      </w:r>
      <w:r w:rsidR="001030B1">
        <w:rPr>
          <w:rFonts w:ascii="Times New Roman" w:hAnsi="Times New Roman" w:cs="Times New Roman"/>
          <w:sz w:val="28"/>
        </w:rPr>
        <w:t xml:space="preserve"> 2019</w:t>
      </w:r>
      <w:r w:rsidR="006F1982">
        <w:rPr>
          <w:rFonts w:ascii="Times New Roman" w:hAnsi="Times New Roman" w:cs="Times New Roman"/>
          <w:sz w:val="28"/>
        </w:rPr>
        <w:t xml:space="preserve"> </w:t>
      </w:r>
      <w:r w:rsidR="00530537">
        <w:rPr>
          <w:rFonts w:ascii="Times New Roman" w:hAnsi="Times New Roman" w:cs="Times New Roman"/>
          <w:sz w:val="28"/>
        </w:rPr>
        <w:t>г.</w:t>
      </w:r>
    </w:p>
    <w:p w:rsidR="00F55176" w:rsidRDefault="00F55176" w:rsidP="00DF3C2D">
      <w:pPr>
        <w:spacing w:before="75" w:after="75" w:line="240" w:lineRule="auto"/>
        <w:ind w:left="150" w:right="-31"/>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31"/>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31"/>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31"/>
        <w:jc w:val="center"/>
        <w:rPr>
          <w:rFonts w:ascii="Times New Roman" w:eastAsia="Times New Roman" w:hAnsi="Times New Roman" w:cs="Times New Roman"/>
          <w:b/>
          <w:bCs/>
          <w:color w:val="000000"/>
          <w:sz w:val="24"/>
          <w:szCs w:val="24"/>
          <w:lang w:eastAsia="ru-RU"/>
        </w:rPr>
      </w:pPr>
    </w:p>
    <w:p w:rsidR="00DF3C2D" w:rsidRPr="00E52CA9" w:rsidRDefault="00DF3C2D" w:rsidP="00DF3C2D">
      <w:pPr>
        <w:spacing w:before="75" w:after="75" w:line="240" w:lineRule="auto"/>
        <w:ind w:left="150" w:right="-31"/>
        <w:jc w:val="center"/>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b/>
          <w:bCs/>
          <w:color w:val="000000"/>
          <w:sz w:val="24"/>
          <w:szCs w:val="24"/>
          <w:lang w:eastAsia="ru-RU"/>
        </w:rPr>
        <w:t>I. Общие положения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F55176"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DF3C2D" w:rsidRPr="00E52C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00DF3C2D" w:rsidRPr="00E52CA9">
        <w:rPr>
          <w:rFonts w:ascii="Times New Roman" w:eastAsia="Times New Roman" w:hAnsi="Times New Roman" w:cs="Times New Roman"/>
          <w:color w:val="000000"/>
          <w:sz w:val="24"/>
          <w:szCs w:val="24"/>
          <w:lang w:eastAsia="ru-RU"/>
        </w:rPr>
        <w:t>роверка теплоснаб</w:t>
      </w:r>
      <w:r w:rsidR="000C1BA8">
        <w:rPr>
          <w:rFonts w:ascii="Times New Roman" w:eastAsia="Times New Roman" w:hAnsi="Times New Roman" w:cs="Times New Roman"/>
          <w:color w:val="000000"/>
          <w:sz w:val="24"/>
          <w:szCs w:val="24"/>
          <w:lang w:eastAsia="ru-RU"/>
        </w:rPr>
        <w:t xml:space="preserve">жающих организаций, </w:t>
      </w:r>
      <w:r w:rsidR="00DF3C2D" w:rsidRPr="00E52CA9">
        <w:rPr>
          <w:rFonts w:ascii="Times New Roman" w:eastAsia="Times New Roman" w:hAnsi="Times New Roman" w:cs="Times New Roman"/>
          <w:color w:val="000000"/>
          <w:sz w:val="24"/>
          <w:szCs w:val="24"/>
          <w:lang w:eastAsia="ru-RU"/>
        </w:rPr>
        <w:t xml:space="preserve"> и потребителей тепловой энергии к отопительному периоду </w:t>
      </w:r>
      <w:r>
        <w:rPr>
          <w:rFonts w:ascii="Times New Roman" w:eastAsia="Times New Roman" w:hAnsi="Times New Roman" w:cs="Times New Roman"/>
          <w:color w:val="000000"/>
          <w:sz w:val="24"/>
          <w:szCs w:val="24"/>
          <w:lang w:eastAsia="ru-RU"/>
        </w:rPr>
        <w:t xml:space="preserve">городского поселения </w:t>
      </w:r>
      <w:proofErr w:type="gramStart"/>
      <w:r>
        <w:rPr>
          <w:rFonts w:ascii="Times New Roman" w:eastAsia="Times New Roman" w:hAnsi="Times New Roman" w:cs="Times New Roman"/>
          <w:color w:val="000000"/>
          <w:sz w:val="24"/>
          <w:szCs w:val="24"/>
          <w:lang w:eastAsia="ru-RU"/>
        </w:rPr>
        <w:t>г</w:t>
      </w:r>
      <w:proofErr w:type="gramEnd"/>
      <w:r>
        <w:rPr>
          <w:rFonts w:ascii="Times New Roman" w:eastAsia="Times New Roman" w:hAnsi="Times New Roman" w:cs="Times New Roman"/>
          <w:color w:val="000000"/>
          <w:sz w:val="24"/>
          <w:szCs w:val="24"/>
          <w:lang w:eastAsia="ru-RU"/>
        </w:rPr>
        <w:t xml:space="preserve">. Серафимович </w:t>
      </w:r>
      <w:r w:rsidR="00DF3C2D" w:rsidRPr="00E52CA9">
        <w:rPr>
          <w:rFonts w:ascii="Times New Roman" w:eastAsia="Times New Roman" w:hAnsi="Times New Roman" w:cs="Times New Roman"/>
          <w:color w:val="000000"/>
          <w:sz w:val="24"/>
          <w:szCs w:val="24"/>
          <w:lang w:eastAsia="ru-RU"/>
        </w:rPr>
        <w:t>осущ</w:t>
      </w:r>
      <w:r>
        <w:rPr>
          <w:rFonts w:ascii="Times New Roman" w:eastAsia="Times New Roman" w:hAnsi="Times New Roman" w:cs="Times New Roman"/>
          <w:color w:val="000000"/>
          <w:sz w:val="24"/>
          <w:szCs w:val="24"/>
          <w:lang w:eastAsia="ru-RU"/>
        </w:rPr>
        <w:t>ествляется комиссией админист</w:t>
      </w:r>
      <w:r w:rsidR="002312FD">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ации городского поселения г. Серафимович по проверке готовности к отопительному периоду.</w:t>
      </w:r>
    </w:p>
    <w:p w:rsidR="00DF3C2D" w:rsidRPr="00E52CA9" w:rsidRDefault="00F55176"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DF3C2D" w:rsidRPr="00E52CA9">
        <w:rPr>
          <w:rFonts w:ascii="Times New Roman" w:eastAsia="Times New Roman" w:hAnsi="Times New Roman" w:cs="Times New Roman"/>
          <w:color w:val="000000"/>
          <w:sz w:val="24"/>
          <w:szCs w:val="24"/>
          <w:lang w:eastAsia="ru-RU"/>
        </w:rPr>
        <w:t xml:space="preserve">. </w:t>
      </w:r>
      <w:proofErr w:type="gramStart"/>
      <w:r w:rsidR="00DF3C2D" w:rsidRPr="00E52CA9">
        <w:rPr>
          <w:rFonts w:ascii="Times New Roman" w:eastAsia="Times New Roman" w:hAnsi="Times New Roman" w:cs="Times New Roman"/>
          <w:color w:val="000000"/>
          <w:sz w:val="24"/>
          <w:szCs w:val="24"/>
          <w:lang w:eastAsia="ru-RU"/>
        </w:rPr>
        <w:t>К потребителям тепловой энергии, объекты которых подлежат проверке, относятся лица, приобретающие тепловую энергию (мощность), теплоноситель для использования на принадлежащих им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 теплопотребляющие установки которых подключены к системе теплоснабжения (далее - потребители тепловой энергии).</w:t>
      </w:r>
      <w:proofErr w:type="gramEnd"/>
    </w:p>
    <w:p w:rsidR="00DF3C2D" w:rsidRPr="00E52CA9" w:rsidRDefault="00F55176" w:rsidP="00F55176">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F3C2D" w:rsidRPr="00E52CA9">
        <w:rPr>
          <w:rFonts w:ascii="Times New Roman" w:eastAsia="Times New Roman" w:hAnsi="Times New Roman" w:cs="Times New Roman"/>
          <w:color w:val="000000"/>
          <w:sz w:val="24"/>
          <w:szCs w:val="24"/>
          <w:lang w:eastAsia="ru-RU"/>
        </w:rPr>
        <w:t xml:space="preserve">. </w:t>
      </w:r>
      <w:proofErr w:type="gramStart"/>
      <w:r w:rsidR="00DF3C2D" w:rsidRPr="00E52CA9">
        <w:rPr>
          <w:rFonts w:ascii="Times New Roman" w:eastAsia="Times New Roman" w:hAnsi="Times New Roman" w:cs="Times New Roman"/>
          <w:color w:val="000000"/>
          <w:sz w:val="24"/>
          <w:szCs w:val="24"/>
          <w:lang w:eastAsia="ru-RU"/>
        </w:rPr>
        <w:t>В отношении многоквартирных домов проверка осуществляется путем определения со</w:t>
      </w:r>
      <w:r>
        <w:rPr>
          <w:rFonts w:ascii="Times New Roman" w:eastAsia="Times New Roman" w:hAnsi="Times New Roman" w:cs="Times New Roman"/>
          <w:color w:val="000000"/>
          <w:sz w:val="24"/>
          <w:szCs w:val="24"/>
          <w:lang w:eastAsia="ru-RU"/>
        </w:rPr>
        <w:t>ответствия требованиям</w:t>
      </w:r>
      <w:r w:rsidR="00DF3C2D" w:rsidRPr="00E52CA9">
        <w:rPr>
          <w:rFonts w:ascii="Times New Roman" w:eastAsia="Times New Roman" w:hAnsi="Times New Roman" w:cs="Times New Roman"/>
          <w:color w:val="000000"/>
          <w:sz w:val="24"/>
          <w:szCs w:val="24"/>
          <w:lang w:eastAsia="ru-RU"/>
        </w:rPr>
        <w:t xml:space="preserve"> Правил</w:t>
      </w:r>
      <w:r>
        <w:rPr>
          <w:rFonts w:ascii="Times New Roman" w:eastAsia="Times New Roman" w:hAnsi="Times New Roman" w:cs="Times New Roman"/>
          <w:color w:val="000000"/>
          <w:sz w:val="24"/>
          <w:szCs w:val="24"/>
          <w:lang w:eastAsia="ru-RU"/>
        </w:rPr>
        <w:t xml:space="preserve"> оценки готовности к отопительному периоду на основании приказа Минэнерго России от 12.03.2013 г. </w:t>
      </w:r>
      <w:r w:rsidR="00DF3C2D" w:rsidRPr="00E52CA9">
        <w:rPr>
          <w:rFonts w:ascii="Times New Roman" w:eastAsia="Times New Roman" w:hAnsi="Times New Roman" w:cs="Times New Roman"/>
          <w:color w:val="000000"/>
          <w:sz w:val="24"/>
          <w:szCs w:val="24"/>
          <w:lang w:eastAsia="ru-RU"/>
        </w:rPr>
        <w:t>лиц, осуществляющих в соответствии с жилищным законодательством управление многоквартирным домом и приобретающих тепловую энергию (мощность) и (или) теплоноситель для оказания коммунальных услуг в части отопления и горячего водоснабжения.</w:t>
      </w:r>
      <w:proofErr w:type="gramEnd"/>
      <w:r w:rsidR="00DF3C2D" w:rsidRPr="00E52CA9">
        <w:rPr>
          <w:rFonts w:ascii="Times New Roman" w:eastAsia="Times New Roman" w:hAnsi="Times New Roman" w:cs="Times New Roman"/>
          <w:color w:val="000000"/>
          <w:sz w:val="24"/>
          <w:szCs w:val="24"/>
          <w:lang w:eastAsia="ru-RU"/>
        </w:rPr>
        <w:t xml:space="preserve"> В отношении указанных лиц также осуществляется проверка проводимых ими мероприятий по подготовке к отопительному периоду;</w:t>
      </w:r>
    </w:p>
    <w:p w:rsidR="00DF3C2D" w:rsidRPr="00E52CA9" w:rsidRDefault="006F1982"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F3C2D" w:rsidRPr="00E52CA9">
        <w:rPr>
          <w:rFonts w:ascii="Times New Roman" w:eastAsia="Times New Roman" w:hAnsi="Times New Roman" w:cs="Times New Roman"/>
          <w:color w:val="000000"/>
          <w:sz w:val="24"/>
          <w:szCs w:val="24"/>
          <w:lang w:eastAsia="ru-RU"/>
        </w:rPr>
        <w:t>лиц, являющихся собственниками жилых и нежилых помещений в многоквартирном доме, заключивших в соответствии с жилищным законодательством договоры теплоснабжения с теплоснабжающей организацией.</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center"/>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b/>
          <w:bCs/>
          <w:color w:val="000000"/>
          <w:sz w:val="24"/>
          <w:szCs w:val="24"/>
          <w:lang w:eastAsia="ru-RU"/>
        </w:rPr>
        <w:t>II. Порядок проведения проверки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Работа комиссии осуществляется в соответствии с </w:t>
      </w:r>
      <w:r w:rsidR="00AE0678">
        <w:rPr>
          <w:rFonts w:ascii="Times New Roman" w:eastAsia="Times New Roman" w:hAnsi="Times New Roman" w:cs="Times New Roman"/>
          <w:color w:val="000000"/>
          <w:sz w:val="24"/>
          <w:szCs w:val="24"/>
          <w:lang w:eastAsia="ru-RU"/>
        </w:rPr>
        <w:t xml:space="preserve">данной </w:t>
      </w:r>
      <w:r w:rsidRPr="00E52CA9">
        <w:rPr>
          <w:rFonts w:ascii="Times New Roman" w:eastAsia="Times New Roman" w:hAnsi="Times New Roman" w:cs="Times New Roman"/>
          <w:color w:val="000000"/>
          <w:sz w:val="24"/>
          <w:szCs w:val="24"/>
          <w:lang w:eastAsia="ru-RU"/>
        </w:rPr>
        <w:t>программой проведения проверки готовности к отопительному периоду (далее - программа), у</w:t>
      </w:r>
      <w:r w:rsidR="00AE0678">
        <w:rPr>
          <w:rFonts w:ascii="Times New Roman" w:eastAsia="Times New Roman" w:hAnsi="Times New Roman" w:cs="Times New Roman"/>
          <w:color w:val="000000"/>
          <w:sz w:val="24"/>
          <w:szCs w:val="24"/>
          <w:lang w:eastAsia="ru-RU"/>
        </w:rPr>
        <w:t xml:space="preserve">тверждаемой главой администрации городского поселения </w:t>
      </w:r>
      <w:proofErr w:type="gramStart"/>
      <w:r w:rsidR="00AE0678">
        <w:rPr>
          <w:rFonts w:ascii="Times New Roman" w:eastAsia="Times New Roman" w:hAnsi="Times New Roman" w:cs="Times New Roman"/>
          <w:color w:val="000000"/>
          <w:sz w:val="24"/>
          <w:szCs w:val="24"/>
          <w:lang w:eastAsia="ru-RU"/>
        </w:rPr>
        <w:t>г</w:t>
      </w:r>
      <w:proofErr w:type="gramEnd"/>
      <w:r w:rsidR="00AE0678">
        <w:rPr>
          <w:rFonts w:ascii="Times New Roman" w:eastAsia="Times New Roman" w:hAnsi="Times New Roman" w:cs="Times New Roman"/>
          <w:color w:val="000000"/>
          <w:sz w:val="24"/>
          <w:szCs w:val="24"/>
          <w:lang w:eastAsia="ru-RU"/>
        </w:rPr>
        <w:t>. Серафимович</w:t>
      </w:r>
      <w:r w:rsidRPr="00E52CA9">
        <w:rPr>
          <w:rFonts w:ascii="Times New Roman" w:eastAsia="Times New Roman" w:hAnsi="Times New Roman" w:cs="Times New Roman"/>
          <w:color w:val="000000"/>
          <w:sz w:val="24"/>
          <w:szCs w:val="24"/>
          <w:lang w:eastAsia="ru-RU"/>
        </w:rPr>
        <w:t xml:space="preserve"> в которой указываются: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объекты, подлежащие проверке;</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сроки проведения проверки;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документы, проверяемые в ходе проведения проверки.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 состав комисс</w:t>
      </w:r>
      <w:r w:rsidR="00AE0678">
        <w:rPr>
          <w:rFonts w:ascii="Times New Roman" w:eastAsia="Times New Roman" w:hAnsi="Times New Roman" w:cs="Times New Roman"/>
          <w:color w:val="000000"/>
          <w:sz w:val="24"/>
          <w:szCs w:val="24"/>
          <w:lang w:eastAsia="ru-RU"/>
        </w:rPr>
        <w:t xml:space="preserve">ии включаются представители городской администрации городского поселения </w:t>
      </w:r>
      <w:proofErr w:type="gramStart"/>
      <w:r w:rsidR="00AE0678">
        <w:rPr>
          <w:rFonts w:ascii="Times New Roman" w:eastAsia="Times New Roman" w:hAnsi="Times New Roman" w:cs="Times New Roman"/>
          <w:color w:val="000000"/>
          <w:sz w:val="24"/>
          <w:szCs w:val="24"/>
          <w:lang w:eastAsia="ru-RU"/>
        </w:rPr>
        <w:t>г</w:t>
      </w:r>
      <w:proofErr w:type="gramEnd"/>
      <w:r w:rsidR="00AE0678">
        <w:rPr>
          <w:rFonts w:ascii="Times New Roman" w:eastAsia="Times New Roman" w:hAnsi="Times New Roman" w:cs="Times New Roman"/>
          <w:color w:val="000000"/>
          <w:sz w:val="24"/>
          <w:szCs w:val="24"/>
          <w:lang w:eastAsia="ru-RU"/>
        </w:rPr>
        <w:t>. Серафимович</w:t>
      </w:r>
      <w:r w:rsidR="00A94A6A">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A94A6A">
        <w:rPr>
          <w:rFonts w:ascii="Times New Roman" w:eastAsia="Times New Roman" w:hAnsi="Times New Roman" w:cs="Times New Roman"/>
          <w:color w:val="000000"/>
          <w:sz w:val="24"/>
          <w:szCs w:val="24"/>
          <w:lang w:eastAsia="ru-RU"/>
        </w:rPr>
        <w:t>В целях проведения проверки потребителей тепловой энергии к работе комиссии по согласованию могут привлекаться представители единой теплоснабжающей организации в системе теплоснабжения, а также организации, к тепловым сетям которой непосредственно подключены теплопотребляющие установки потребителей тепловой энергии.</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 При проверке комиссией</w:t>
      </w:r>
      <w:r w:rsidR="00DF3C2D" w:rsidRPr="00E52CA9">
        <w:rPr>
          <w:rFonts w:ascii="Times New Roman" w:eastAsia="Times New Roman" w:hAnsi="Times New Roman" w:cs="Times New Roman"/>
          <w:color w:val="000000"/>
          <w:sz w:val="24"/>
          <w:szCs w:val="24"/>
          <w:lang w:eastAsia="ru-RU"/>
        </w:rPr>
        <w:t xml:space="preserve"> проверяется выполнение требований, установ</w:t>
      </w:r>
      <w:r>
        <w:rPr>
          <w:rFonts w:ascii="Times New Roman" w:eastAsia="Times New Roman" w:hAnsi="Times New Roman" w:cs="Times New Roman"/>
          <w:color w:val="000000"/>
          <w:sz w:val="24"/>
          <w:szCs w:val="24"/>
          <w:lang w:eastAsia="ru-RU"/>
        </w:rPr>
        <w:t>ленных главами III - V настоящей программы</w:t>
      </w:r>
      <w:r w:rsidR="00DF3C2D" w:rsidRPr="00E52CA9">
        <w:rPr>
          <w:rFonts w:ascii="Times New Roman" w:eastAsia="Times New Roman" w:hAnsi="Times New Roman" w:cs="Times New Roman"/>
          <w:color w:val="000000"/>
          <w:sz w:val="24"/>
          <w:szCs w:val="24"/>
          <w:lang w:eastAsia="ru-RU"/>
        </w:rPr>
        <w:t xml:space="preserve"> (далее - требования по готовности). П</w:t>
      </w:r>
      <w:r w:rsidR="000C1BA8">
        <w:rPr>
          <w:rFonts w:ascii="Times New Roman" w:eastAsia="Times New Roman" w:hAnsi="Times New Roman" w:cs="Times New Roman"/>
          <w:color w:val="000000"/>
          <w:sz w:val="24"/>
          <w:szCs w:val="24"/>
          <w:lang w:eastAsia="ru-RU"/>
        </w:rPr>
        <w:t>роверка выполнения</w:t>
      </w:r>
      <w:r w:rsidR="00DF3C2D" w:rsidRPr="00E52CA9">
        <w:rPr>
          <w:rFonts w:ascii="Times New Roman" w:eastAsia="Times New Roman" w:hAnsi="Times New Roman" w:cs="Times New Roman"/>
          <w:color w:val="000000"/>
          <w:sz w:val="24"/>
          <w:szCs w:val="24"/>
          <w:lang w:eastAsia="ru-RU"/>
        </w:rPr>
        <w:t xml:space="preserve"> теплоснабжающими организациями требований, ус</w:t>
      </w:r>
      <w:r>
        <w:rPr>
          <w:rFonts w:ascii="Times New Roman" w:eastAsia="Times New Roman" w:hAnsi="Times New Roman" w:cs="Times New Roman"/>
          <w:color w:val="000000"/>
          <w:sz w:val="24"/>
          <w:szCs w:val="24"/>
          <w:lang w:eastAsia="ru-RU"/>
        </w:rPr>
        <w:t>т</w:t>
      </w:r>
      <w:r w:rsidR="006F1982">
        <w:rPr>
          <w:rFonts w:ascii="Times New Roman" w:eastAsia="Times New Roman" w:hAnsi="Times New Roman" w:cs="Times New Roman"/>
          <w:color w:val="000000"/>
          <w:sz w:val="24"/>
          <w:szCs w:val="24"/>
          <w:lang w:eastAsia="ru-RU"/>
        </w:rPr>
        <w:t>ановленных настоящей программой</w:t>
      </w:r>
      <w:r>
        <w:rPr>
          <w:rFonts w:ascii="Times New Roman" w:eastAsia="Times New Roman" w:hAnsi="Times New Roman" w:cs="Times New Roman"/>
          <w:color w:val="000000"/>
          <w:sz w:val="24"/>
          <w:szCs w:val="24"/>
          <w:lang w:eastAsia="ru-RU"/>
        </w:rPr>
        <w:t>, осуществляется комиссией</w:t>
      </w:r>
      <w:r w:rsidR="00DF3C2D" w:rsidRPr="00E52CA9">
        <w:rPr>
          <w:rFonts w:ascii="Times New Roman" w:eastAsia="Times New Roman" w:hAnsi="Times New Roman" w:cs="Times New Roman"/>
          <w:color w:val="000000"/>
          <w:sz w:val="24"/>
          <w:szCs w:val="24"/>
          <w:lang w:eastAsia="ru-RU"/>
        </w:rPr>
        <w:t xml:space="preserve"> на предмет соблюдения соответствующих обязательных требований, установленных техническими регламентами и иными нормативными правовыми актами в сфере теплоснабжения. В случае отсутствия обязательных требований технических регламентов или иных нормативных правовых актов в сфере теплоснабжения в отношении треб</w:t>
      </w:r>
      <w:r>
        <w:rPr>
          <w:rFonts w:ascii="Times New Roman" w:eastAsia="Times New Roman" w:hAnsi="Times New Roman" w:cs="Times New Roman"/>
          <w:color w:val="000000"/>
          <w:sz w:val="24"/>
          <w:szCs w:val="24"/>
          <w:lang w:eastAsia="ru-RU"/>
        </w:rPr>
        <w:t xml:space="preserve">ований, </w:t>
      </w:r>
      <w:r>
        <w:rPr>
          <w:rFonts w:ascii="Times New Roman" w:eastAsia="Times New Roman" w:hAnsi="Times New Roman" w:cs="Times New Roman"/>
          <w:color w:val="000000"/>
          <w:sz w:val="24"/>
          <w:szCs w:val="24"/>
          <w:lang w:eastAsia="ru-RU"/>
        </w:rPr>
        <w:lastRenderedPageBreak/>
        <w:t>установленных настоящей программой, комиссия</w:t>
      </w:r>
      <w:r w:rsidR="00DF3C2D" w:rsidRPr="00E52CA9">
        <w:rPr>
          <w:rFonts w:ascii="Times New Roman" w:eastAsia="Times New Roman" w:hAnsi="Times New Roman" w:cs="Times New Roman"/>
          <w:color w:val="000000"/>
          <w:sz w:val="24"/>
          <w:szCs w:val="24"/>
          <w:lang w:eastAsia="ru-RU"/>
        </w:rPr>
        <w:t xml:space="preserve"> осуществляют проверку соблюдения локальных актов организаций, подлежащих проверке, регулирующих порядок подготовки 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 целях проведения проверк</w:t>
      </w:r>
      <w:r w:rsidR="00A94A6A">
        <w:rPr>
          <w:rFonts w:ascii="Times New Roman" w:eastAsia="Times New Roman" w:hAnsi="Times New Roman" w:cs="Times New Roman"/>
          <w:color w:val="000000"/>
          <w:sz w:val="24"/>
          <w:szCs w:val="24"/>
          <w:lang w:eastAsia="ru-RU"/>
        </w:rPr>
        <w:t>и комиссия рассматривает</w:t>
      </w:r>
      <w:r w:rsidRPr="00E52CA9">
        <w:rPr>
          <w:rFonts w:ascii="Times New Roman" w:eastAsia="Times New Roman" w:hAnsi="Times New Roman" w:cs="Times New Roman"/>
          <w:color w:val="000000"/>
          <w:sz w:val="24"/>
          <w:szCs w:val="24"/>
          <w:lang w:eastAsia="ru-RU"/>
        </w:rPr>
        <w:t xml:space="preserve"> документы, подтверждающие выполнение требований по готовности</w:t>
      </w:r>
      <w:r w:rsidR="00A94A6A">
        <w:rPr>
          <w:rFonts w:ascii="Times New Roman" w:eastAsia="Times New Roman" w:hAnsi="Times New Roman" w:cs="Times New Roman"/>
          <w:color w:val="000000"/>
          <w:sz w:val="24"/>
          <w:szCs w:val="24"/>
          <w:lang w:eastAsia="ru-RU"/>
        </w:rPr>
        <w:t>, а при необходимости - проводит</w:t>
      </w:r>
      <w:r w:rsidRPr="00E52CA9">
        <w:rPr>
          <w:rFonts w:ascii="Times New Roman" w:eastAsia="Times New Roman" w:hAnsi="Times New Roman" w:cs="Times New Roman"/>
          <w:color w:val="000000"/>
          <w:sz w:val="24"/>
          <w:szCs w:val="24"/>
          <w:lang w:eastAsia="ru-RU"/>
        </w:rPr>
        <w:t xml:space="preserve"> осмотр объектов проверки.</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F3C2D" w:rsidRPr="00E52CA9">
        <w:rPr>
          <w:rFonts w:ascii="Times New Roman" w:eastAsia="Times New Roman" w:hAnsi="Times New Roman" w:cs="Times New Roman"/>
          <w:color w:val="000000"/>
          <w:sz w:val="24"/>
          <w:szCs w:val="24"/>
          <w:lang w:eastAsia="ru-RU"/>
        </w:rPr>
        <w:t xml:space="preserve">. Результаты проверки оформляются актом проверки готовности к отопительному периоду (далее - акт), который составляется </w:t>
      </w:r>
      <w:r w:rsidR="00DF3C2D" w:rsidRPr="00A94A6A">
        <w:rPr>
          <w:rFonts w:ascii="Times New Roman" w:eastAsia="Times New Roman" w:hAnsi="Times New Roman" w:cs="Times New Roman"/>
          <w:b/>
          <w:color w:val="000000"/>
          <w:sz w:val="24"/>
          <w:szCs w:val="24"/>
          <w:lang w:eastAsia="ru-RU"/>
        </w:rPr>
        <w:t>не</w:t>
      </w:r>
      <w:r w:rsidR="00DF3C2D" w:rsidRPr="00E52CA9">
        <w:rPr>
          <w:rFonts w:ascii="Times New Roman" w:eastAsia="Times New Roman" w:hAnsi="Times New Roman" w:cs="Times New Roman"/>
          <w:color w:val="000000"/>
          <w:sz w:val="24"/>
          <w:szCs w:val="24"/>
          <w:lang w:eastAsia="ru-RU"/>
        </w:rPr>
        <w:t xml:space="preserve"> </w:t>
      </w:r>
      <w:r w:rsidR="00DF3C2D" w:rsidRPr="00A94A6A">
        <w:rPr>
          <w:rFonts w:ascii="Times New Roman" w:eastAsia="Times New Roman" w:hAnsi="Times New Roman" w:cs="Times New Roman"/>
          <w:b/>
          <w:color w:val="000000"/>
          <w:sz w:val="24"/>
          <w:szCs w:val="24"/>
          <w:lang w:eastAsia="ru-RU"/>
        </w:rPr>
        <w:t xml:space="preserve">позднее одного дня </w:t>
      </w:r>
      <w:proofErr w:type="gramStart"/>
      <w:r w:rsidR="00DF3C2D" w:rsidRPr="00A94A6A">
        <w:rPr>
          <w:rFonts w:ascii="Times New Roman" w:eastAsia="Times New Roman" w:hAnsi="Times New Roman" w:cs="Times New Roman"/>
          <w:b/>
          <w:color w:val="000000"/>
          <w:sz w:val="24"/>
          <w:szCs w:val="24"/>
          <w:lang w:eastAsia="ru-RU"/>
        </w:rPr>
        <w:t>с даты завершения</w:t>
      </w:r>
      <w:proofErr w:type="gramEnd"/>
      <w:r w:rsidR="00DF3C2D" w:rsidRPr="00A94A6A">
        <w:rPr>
          <w:rFonts w:ascii="Times New Roman" w:eastAsia="Times New Roman" w:hAnsi="Times New Roman" w:cs="Times New Roman"/>
          <w:b/>
          <w:color w:val="000000"/>
          <w:sz w:val="24"/>
          <w:szCs w:val="24"/>
          <w:lang w:eastAsia="ru-RU"/>
        </w:rPr>
        <w:t xml:space="preserve"> проверки</w:t>
      </w:r>
      <w:r w:rsidR="00DF3C2D" w:rsidRPr="00E52CA9">
        <w:rPr>
          <w:rFonts w:ascii="Times New Roman" w:eastAsia="Times New Roman" w:hAnsi="Times New Roman" w:cs="Times New Roman"/>
          <w:color w:val="000000"/>
          <w:sz w:val="24"/>
          <w:szCs w:val="24"/>
          <w:lang w:eastAsia="ru-RU"/>
        </w:rPr>
        <w:t>, по рекомендуемому образцу сог</w:t>
      </w:r>
      <w:r>
        <w:rPr>
          <w:rFonts w:ascii="Times New Roman" w:eastAsia="Times New Roman" w:hAnsi="Times New Roman" w:cs="Times New Roman"/>
          <w:color w:val="000000"/>
          <w:sz w:val="24"/>
          <w:szCs w:val="24"/>
          <w:lang w:eastAsia="ru-RU"/>
        </w:rPr>
        <w:t>ласно приложению N 1 к настоящей программе</w:t>
      </w:r>
      <w:r w:rsidR="00DF3C2D"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 акте содержатся следующие выводы комиссии по итогам проверки:</w:t>
      </w:r>
    </w:p>
    <w:p w:rsidR="00DF3C2D" w:rsidRPr="00A94A6A" w:rsidRDefault="00DF3C2D" w:rsidP="00DF3C2D">
      <w:pPr>
        <w:spacing w:before="75" w:after="75" w:line="240" w:lineRule="auto"/>
        <w:ind w:left="150" w:right="150"/>
        <w:jc w:val="both"/>
        <w:rPr>
          <w:rFonts w:ascii="Times New Roman" w:eastAsia="Times New Roman" w:hAnsi="Times New Roman" w:cs="Times New Roman"/>
          <w:b/>
          <w:color w:val="000000"/>
          <w:sz w:val="24"/>
          <w:szCs w:val="24"/>
          <w:lang w:eastAsia="ru-RU"/>
        </w:rPr>
      </w:pPr>
      <w:r w:rsidRPr="00A94A6A">
        <w:rPr>
          <w:rFonts w:ascii="Times New Roman" w:eastAsia="Times New Roman" w:hAnsi="Times New Roman" w:cs="Times New Roman"/>
          <w:b/>
          <w:color w:val="000000"/>
          <w:sz w:val="24"/>
          <w:szCs w:val="24"/>
          <w:lang w:eastAsia="ru-RU"/>
        </w:rPr>
        <w:t>объект проверки готов к отопительному периоду;</w:t>
      </w:r>
    </w:p>
    <w:p w:rsidR="00DF3C2D" w:rsidRPr="00A94A6A" w:rsidRDefault="00DF3C2D" w:rsidP="00DF3C2D">
      <w:pPr>
        <w:spacing w:before="75" w:after="75" w:line="240" w:lineRule="auto"/>
        <w:ind w:left="150" w:right="150"/>
        <w:jc w:val="both"/>
        <w:rPr>
          <w:rFonts w:ascii="Times New Roman" w:eastAsia="Times New Roman" w:hAnsi="Times New Roman" w:cs="Times New Roman"/>
          <w:b/>
          <w:color w:val="000000"/>
          <w:sz w:val="24"/>
          <w:szCs w:val="24"/>
          <w:lang w:eastAsia="ru-RU"/>
        </w:rPr>
      </w:pPr>
      <w:r w:rsidRPr="00A94A6A">
        <w:rPr>
          <w:rFonts w:ascii="Times New Roman" w:eastAsia="Times New Roman" w:hAnsi="Times New Roman" w:cs="Times New Roman"/>
          <w:b/>
          <w:color w:val="000000"/>
          <w:sz w:val="24"/>
          <w:szCs w:val="24"/>
          <w:lang w:eastAsia="ru-RU"/>
        </w:rPr>
        <w:t xml:space="preserve">объект проверки будет готов </w:t>
      </w:r>
      <w:proofErr w:type="gramStart"/>
      <w:r w:rsidRPr="00A94A6A">
        <w:rPr>
          <w:rFonts w:ascii="Times New Roman" w:eastAsia="Times New Roman" w:hAnsi="Times New Roman" w:cs="Times New Roman"/>
          <w:b/>
          <w:color w:val="000000"/>
          <w:sz w:val="24"/>
          <w:szCs w:val="24"/>
          <w:lang w:eastAsia="ru-RU"/>
        </w:rPr>
        <w:t>к отопительному периоду при условии устранения в установленный срок замечаний к требованиям по готовности</w:t>
      </w:r>
      <w:proofErr w:type="gramEnd"/>
      <w:r w:rsidRPr="00A94A6A">
        <w:rPr>
          <w:rFonts w:ascii="Times New Roman" w:eastAsia="Times New Roman" w:hAnsi="Times New Roman" w:cs="Times New Roman"/>
          <w:b/>
          <w:color w:val="000000"/>
          <w:sz w:val="24"/>
          <w:szCs w:val="24"/>
          <w:lang w:eastAsia="ru-RU"/>
        </w:rPr>
        <w:t>, выданных комиссией;</w:t>
      </w:r>
    </w:p>
    <w:p w:rsidR="00DF3C2D" w:rsidRPr="00A94A6A" w:rsidRDefault="00DF3C2D" w:rsidP="00DF3C2D">
      <w:pPr>
        <w:spacing w:before="75" w:after="75" w:line="240" w:lineRule="auto"/>
        <w:ind w:left="150" w:right="150"/>
        <w:jc w:val="both"/>
        <w:rPr>
          <w:rFonts w:ascii="Times New Roman" w:eastAsia="Times New Roman" w:hAnsi="Times New Roman" w:cs="Times New Roman"/>
          <w:b/>
          <w:color w:val="000000"/>
          <w:sz w:val="24"/>
          <w:szCs w:val="24"/>
          <w:lang w:eastAsia="ru-RU"/>
        </w:rPr>
      </w:pPr>
      <w:r w:rsidRPr="00A94A6A">
        <w:rPr>
          <w:rFonts w:ascii="Times New Roman" w:eastAsia="Times New Roman" w:hAnsi="Times New Roman" w:cs="Times New Roman"/>
          <w:b/>
          <w:color w:val="000000"/>
          <w:sz w:val="24"/>
          <w:szCs w:val="24"/>
          <w:lang w:eastAsia="ru-RU"/>
        </w:rPr>
        <w:t>объект проверки не готов к отопительному периоду.</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DF3C2D" w:rsidRPr="00E52CA9">
        <w:rPr>
          <w:rFonts w:ascii="Times New Roman" w:eastAsia="Times New Roman" w:hAnsi="Times New Roman" w:cs="Times New Roman"/>
          <w:color w:val="000000"/>
          <w:sz w:val="24"/>
          <w:szCs w:val="24"/>
          <w:lang w:eastAsia="ru-RU"/>
        </w:rPr>
        <w:t>.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DF3C2D" w:rsidRPr="00E52CA9">
        <w:rPr>
          <w:rFonts w:ascii="Times New Roman" w:eastAsia="Times New Roman" w:hAnsi="Times New Roman" w:cs="Times New Roman"/>
          <w:color w:val="000000"/>
          <w:sz w:val="24"/>
          <w:szCs w:val="24"/>
          <w:lang w:eastAsia="ru-RU"/>
        </w:rPr>
        <w:t xml:space="preserve">. </w:t>
      </w:r>
      <w:proofErr w:type="gramStart"/>
      <w:r w:rsidR="00DF3C2D" w:rsidRPr="00E52CA9">
        <w:rPr>
          <w:rFonts w:ascii="Times New Roman" w:eastAsia="Times New Roman" w:hAnsi="Times New Roman" w:cs="Times New Roman"/>
          <w:color w:val="000000"/>
          <w:sz w:val="24"/>
          <w:szCs w:val="24"/>
          <w:lang w:eastAsia="ru-RU"/>
        </w:rPr>
        <w:t>Паспорт готовности к отопительному периоду (далее - паспорт) составляется по рекомендуемому образцу соглас</w:t>
      </w:r>
      <w:r>
        <w:rPr>
          <w:rFonts w:ascii="Times New Roman" w:eastAsia="Times New Roman" w:hAnsi="Times New Roman" w:cs="Times New Roman"/>
          <w:color w:val="000000"/>
          <w:sz w:val="24"/>
          <w:szCs w:val="24"/>
          <w:lang w:eastAsia="ru-RU"/>
        </w:rPr>
        <w:t>но приложению N 2 к настоящей программе</w:t>
      </w:r>
      <w:r w:rsidR="00DF3C2D" w:rsidRPr="00E52CA9">
        <w:rPr>
          <w:rFonts w:ascii="Times New Roman" w:eastAsia="Times New Roman" w:hAnsi="Times New Roman" w:cs="Times New Roman"/>
          <w:color w:val="000000"/>
          <w:sz w:val="24"/>
          <w:szCs w:val="24"/>
          <w:lang w:eastAsia="ru-RU"/>
        </w:rPr>
        <w:t xml:space="preserve"> и выдается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w:t>
      </w:r>
      <w:r>
        <w:rPr>
          <w:rFonts w:ascii="Times New Roman" w:eastAsia="Times New Roman" w:hAnsi="Times New Roman" w:cs="Times New Roman"/>
          <w:color w:val="000000"/>
          <w:sz w:val="24"/>
          <w:szCs w:val="24"/>
          <w:lang w:eastAsia="ru-RU"/>
        </w:rPr>
        <w:t xml:space="preserve">о готовности,  </w:t>
      </w:r>
      <w:r w:rsidR="00C854FE">
        <w:rPr>
          <w:rFonts w:ascii="Times New Roman" w:eastAsia="Times New Roman" w:hAnsi="Times New Roman" w:cs="Times New Roman"/>
          <w:color w:val="000000"/>
          <w:sz w:val="24"/>
          <w:szCs w:val="24"/>
          <w:lang w:eastAsia="ru-RU"/>
        </w:rPr>
        <w:t>выданные комиссией</w:t>
      </w:r>
      <w:r w:rsidR="00DF3C2D" w:rsidRPr="00E52CA9">
        <w:rPr>
          <w:rFonts w:ascii="Times New Roman" w:eastAsia="Times New Roman" w:hAnsi="Times New Roman" w:cs="Times New Roman"/>
          <w:color w:val="000000"/>
          <w:sz w:val="24"/>
          <w:szCs w:val="24"/>
          <w:lang w:eastAsia="ru-RU"/>
        </w:rPr>
        <w:t>, устранены в срок</w:t>
      </w:r>
      <w:proofErr w:type="gramEnd"/>
      <w:r w:rsidR="00DF3C2D" w:rsidRPr="00E52CA9">
        <w:rPr>
          <w:rFonts w:ascii="Times New Roman" w:eastAsia="Times New Roman" w:hAnsi="Times New Roman" w:cs="Times New Roman"/>
          <w:color w:val="000000"/>
          <w:sz w:val="24"/>
          <w:szCs w:val="24"/>
          <w:lang w:eastAsia="ru-RU"/>
        </w:rPr>
        <w:t xml:space="preserve">, </w:t>
      </w:r>
      <w:proofErr w:type="gramStart"/>
      <w:r w:rsidR="00DF3C2D" w:rsidRPr="00E52CA9">
        <w:rPr>
          <w:rFonts w:ascii="Times New Roman" w:eastAsia="Times New Roman" w:hAnsi="Times New Roman" w:cs="Times New Roman"/>
          <w:color w:val="000000"/>
          <w:sz w:val="24"/>
          <w:szCs w:val="24"/>
          <w:lang w:eastAsia="ru-RU"/>
        </w:rPr>
        <w:t>установленный</w:t>
      </w:r>
      <w:proofErr w:type="gramEnd"/>
      <w:r w:rsidR="00DF3C2D" w:rsidRPr="00E52CA9">
        <w:rPr>
          <w:rFonts w:ascii="Times New Roman" w:eastAsia="Times New Roman" w:hAnsi="Times New Roman" w:cs="Times New Roman"/>
          <w:color w:val="000000"/>
          <w:sz w:val="24"/>
          <w:szCs w:val="24"/>
          <w:lang w:eastAsia="ru-RU"/>
        </w:rPr>
        <w:t xml:space="preserve"> Перечнем.</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DF3C2D" w:rsidRPr="00E52CA9">
        <w:rPr>
          <w:rFonts w:ascii="Times New Roman" w:eastAsia="Times New Roman" w:hAnsi="Times New Roman" w:cs="Times New Roman"/>
          <w:color w:val="000000"/>
          <w:sz w:val="24"/>
          <w:szCs w:val="24"/>
          <w:lang w:eastAsia="ru-RU"/>
        </w:rPr>
        <w:t>. Сроки выдачи паспортов определяются руководителем (заместителем руководителя) уполномоченного органа в зависимости от особенностей климатических условий, но не позднее 15 сентября - для потребителей тепловой энергии, не позднее 1 ноября - для теплоснабжающих и теплосетевых ор</w:t>
      </w:r>
      <w:r w:rsidR="00C854FE">
        <w:rPr>
          <w:rFonts w:ascii="Times New Roman" w:eastAsia="Times New Roman" w:hAnsi="Times New Roman" w:cs="Times New Roman"/>
          <w:color w:val="000000"/>
          <w:sz w:val="24"/>
          <w:szCs w:val="24"/>
          <w:lang w:eastAsia="ru-RU"/>
        </w:rPr>
        <w:t>ганизаций.</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DF3C2D" w:rsidRPr="00E52CA9">
        <w:rPr>
          <w:rFonts w:ascii="Times New Roman" w:eastAsia="Times New Roman" w:hAnsi="Times New Roman" w:cs="Times New Roman"/>
          <w:color w:val="000000"/>
          <w:sz w:val="24"/>
          <w:szCs w:val="24"/>
          <w:lang w:eastAsia="ru-RU"/>
        </w:rPr>
        <w:t xml:space="preserve">. В случае устранения указанных в Перечне замечаний к выполнению (невыполнению) требований по готовности в </w:t>
      </w:r>
      <w:r w:rsidR="00C854FE">
        <w:rPr>
          <w:rFonts w:ascii="Times New Roman" w:eastAsia="Times New Roman" w:hAnsi="Times New Roman" w:cs="Times New Roman"/>
          <w:color w:val="000000"/>
          <w:sz w:val="24"/>
          <w:szCs w:val="24"/>
          <w:lang w:eastAsia="ru-RU"/>
        </w:rPr>
        <w:t>сроки, установленные в пункте 8 настоящей программы</w:t>
      </w:r>
      <w:r w:rsidR="00DF3C2D" w:rsidRPr="00E52CA9">
        <w:rPr>
          <w:rFonts w:ascii="Times New Roman" w:eastAsia="Times New Roman" w:hAnsi="Times New Roman" w:cs="Times New Roman"/>
          <w:color w:val="000000"/>
          <w:sz w:val="24"/>
          <w:szCs w:val="24"/>
          <w:lang w:eastAsia="ru-RU"/>
        </w:rPr>
        <w:t>, комиссией проводится повторная проверка, по результатам которой составляется новый акт.</w:t>
      </w:r>
    </w:p>
    <w:p w:rsidR="00DF3C2D" w:rsidRPr="00E52CA9" w:rsidRDefault="00A94A6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DF3C2D" w:rsidRPr="00E52CA9">
        <w:rPr>
          <w:rFonts w:ascii="Times New Roman" w:eastAsia="Times New Roman" w:hAnsi="Times New Roman" w:cs="Times New Roman"/>
          <w:color w:val="000000"/>
          <w:sz w:val="24"/>
          <w:szCs w:val="24"/>
          <w:lang w:eastAsia="ru-RU"/>
        </w:rPr>
        <w:t>. Организация, не получившая по объектам проверки паспорт готовности до даты,</w:t>
      </w:r>
      <w:r w:rsidR="00C854FE">
        <w:rPr>
          <w:rFonts w:ascii="Times New Roman" w:eastAsia="Times New Roman" w:hAnsi="Times New Roman" w:cs="Times New Roman"/>
          <w:color w:val="000000"/>
          <w:sz w:val="24"/>
          <w:szCs w:val="24"/>
          <w:lang w:eastAsia="ru-RU"/>
        </w:rPr>
        <w:t xml:space="preserve"> установленной пунктом 8 настоящей программы</w:t>
      </w:r>
      <w:r w:rsidR="00DF3C2D" w:rsidRPr="00E52CA9">
        <w:rPr>
          <w:rFonts w:ascii="Times New Roman" w:eastAsia="Times New Roman" w:hAnsi="Times New Roman" w:cs="Times New Roman"/>
          <w:color w:val="000000"/>
          <w:sz w:val="24"/>
          <w:szCs w:val="24"/>
          <w:lang w:eastAsia="ru-RU"/>
        </w:rPr>
        <w:t>,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A94A6A" w:rsidRDefault="00A94A6A"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DF3C2D" w:rsidRPr="00E52CA9" w:rsidRDefault="00DF3C2D" w:rsidP="00DF3C2D">
      <w:pPr>
        <w:spacing w:before="75" w:after="75" w:line="240" w:lineRule="auto"/>
        <w:ind w:left="150" w:right="150"/>
        <w:jc w:val="center"/>
        <w:rPr>
          <w:rFonts w:ascii="Times New Roman" w:eastAsia="Times New Roman" w:hAnsi="Times New Roman" w:cs="Times New Roman"/>
          <w:color w:val="000000"/>
          <w:sz w:val="24"/>
          <w:szCs w:val="24"/>
          <w:lang w:eastAsia="ru-RU"/>
        </w:rPr>
      </w:pPr>
      <w:r w:rsidRPr="00526CC2">
        <w:rPr>
          <w:rFonts w:ascii="Times New Roman" w:eastAsia="Times New Roman" w:hAnsi="Times New Roman" w:cs="Times New Roman"/>
          <w:b/>
          <w:bCs/>
          <w:color w:val="000000"/>
          <w:sz w:val="24"/>
          <w:szCs w:val="24"/>
          <w:lang w:eastAsia="ru-RU"/>
        </w:rPr>
        <w:lastRenderedPageBreak/>
        <w:t>III. Требования по</w:t>
      </w:r>
      <w:r w:rsidRPr="00E52CA9">
        <w:rPr>
          <w:rFonts w:ascii="Times New Roman" w:eastAsia="Times New Roman" w:hAnsi="Times New Roman" w:cs="Times New Roman"/>
          <w:b/>
          <w:bCs/>
          <w:color w:val="000000"/>
          <w:sz w:val="24"/>
          <w:szCs w:val="24"/>
          <w:lang w:eastAsia="ru-RU"/>
        </w:rPr>
        <w:t xml:space="preserve"> готовности к отопительному периоду</w:t>
      </w:r>
      <w:r w:rsidRPr="00E52CA9">
        <w:rPr>
          <w:rFonts w:ascii="Times New Roman" w:eastAsia="Times New Roman" w:hAnsi="Times New Roman" w:cs="Times New Roman"/>
          <w:b/>
          <w:bCs/>
          <w:color w:val="000000"/>
          <w:sz w:val="24"/>
          <w:szCs w:val="24"/>
          <w:lang w:eastAsia="ru-RU"/>
        </w:rPr>
        <w:br/>
        <w:t>дл</w:t>
      </w:r>
      <w:r w:rsidR="000C1BA8">
        <w:rPr>
          <w:rFonts w:ascii="Times New Roman" w:eastAsia="Times New Roman" w:hAnsi="Times New Roman" w:cs="Times New Roman"/>
          <w:b/>
          <w:bCs/>
          <w:color w:val="000000"/>
          <w:sz w:val="24"/>
          <w:szCs w:val="24"/>
          <w:lang w:eastAsia="ru-RU"/>
        </w:rPr>
        <w:t xml:space="preserve">я теплоснабжающих </w:t>
      </w:r>
      <w:r w:rsidRPr="00E52CA9">
        <w:rPr>
          <w:rFonts w:ascii="Times New Roman" w:eastAsia="Times New Roman" w:hAnsi="Times New Roman" w:cs="Times New Roman"/>
          <w:b/>
          <w:bCs/>
          <w:color w:val="000000"/>
          <w:sz w:val="24"/>
          <w:szCs w:val="24"/>
          <w:lang w:eastAsia="ru-RU"/>
        </w:rPr>
        <w:t xml:space="preserve"> организаций</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BE1515"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DF3C2D" w:rsidRPr="00E52CA9">
        <w:rPr>
          <w:rFonts w:ascii="Times New Roman" w:eastAsia="Times New Roman" w:hAnsi="Times New Roman" w:cs="Times New Roman"/>
          <w:color w:val="000000"/>
          <w:sz w:val="24"/>
          <w:szCs w:val="24"/>
          <w:lang w:eastAsia="ru-RU"/>
        </w:rPr>
        <w:t>. В целях оценки готовност</w:t>
      </w:r>
      <w:r w:rsidR="000C1BA8">
        <w:rPr>
          <w:rFonts w:ascii="Times New Roman" w:eastAsia="Times New Roman" w:hAnsi="Times New Roman" w:cs="Times New Roman"/>
          <w:color w:val="000000"/>
          <w:sz w:val="24"/>
          <w:szCs w:val="24"/>
          <w:lang w:eastAsia="ru-RU"/>
        </w:rPr>
        <w:t>и теплоснабжающих</w:t>
      </w:r>
      <w:r w:rsidR="00DF3C2D" w:rsidRPr="00E52CA9">
        <w:rPr>
          <w:rFonts w:ascii="Times New Roman" w:eastAsia="Times New Roman" w:hAnsi="Times New Roman" w:cs="Times New Roman"/>
          <w:color w:val="000000"/>
          <w:sz w:val="24"/>
          <w:szCs w:val="24"/>
          <w:lang w:eastAsia="ru-RU"/>
        </w:rPr>
        <w:t xml:space="preserve"> организаций к отопительном</w:t>
      </w:r>
      <w:r w:rsidR="00C854FE">
        <w:rPr>
          <w:rFonts w:ascii="Times New Roman" w:eastAsia="Times New Roman" w:hAnsi="Times New Roman" w:cs="Times New Roman"/>
          <w:color w:val="000000"/>
          <w:sz w:val="24"/>
          <w:szCs w:val="24"/>
          <w:lang w:eastAsia="ru-RU"/>
        </w:rPr>
        <w:t>у периоду комиссией</w:t>
      </w:r>
      <w:r w:rsidR="00DF3C2D" w:rsidRPr="00E52CA9">
        <w:rPr>
          <w:rFonts w:ascii="Times New Roman" w:eastAsia="Times New Roman" w:hAnsi="Times New Roman" w:cs="Times New Roman"/>
          <w:color w:val="000000"/>
          <w:sz w:val="24"/>
          <w:szCs w:val="24"/>
          <w:lang w:eastAsia="ru-RU"/>
        </w:rPr>
        <w:t xml:space="preserve"> должны быть проверены в отношении данных организаций:</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DF3C2D" w:rsidRPr="00E52CA9">
        <w:rPr>
          <w:rFonts w:ascii="Times New Roman" w:eastAsia="Times New Roman" w:hAnsi="Times New Roman" w:cs="Times New Roman"/>
          <w:color w:val="000000"/>
          <w:sz w:val="24"/>
          <w:szCs w:val="24"/>
          <w:lang w:eastAsia="ru-RU"/>
        </w:rPr>
        <w:t>) готовность к выполнению графика тепловых нагрузок, поддержанию температурного графика, утвержденного схемой теплоснабжения;</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DF3C2D" w:rsidRPr="00E52CA9">
        <w:rPr>
          <w:rFonts w:ascii="Times New Roman" w:eastAsia="Times New Roman" w:hAnsi="Times New Roman" w:cs="Times New Roman"/>
          <w:color w:val="000000"/>
          <w:sz w:val="24"/>
          <w:szCs w:val="24"/>
          <w:lang w:eastAsia="ru-RU"/>
        </w:rPr>
        <w:t>) соблюдение критериев надежности теплоснабжения, установленных техническими регламентами;</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F3C2D" w:rsidRPr="00E52CA9">
        <w:rPr>
          <w:rFonts w:ascii="Times New Roman" w:eastAsia="Times New Roman" w:hAnsi="Times New Roman" w:cs="Times New Roman"/>
          <w:color w:val="000000"/>
          <w:sz w:val="24"/>
          <w:szCs w:val="24"/>
          <w:lang w:eastAsia="ru-RU"/>
        </w:rPr>
        <w:t>) функционирование эксплуатационной, диспетчерской и аварийной служб, а именно:</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укомплектованность указанных служб персоналом;</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DF3C2D" w:rsidRPr="00E52CA9">
        <w:rPr>
          <w:rFonts w:ascii="Times New Roman" w:eastAsia="Times New Roman" w:hAnsi="Times New Roman" w:cs="Times New Roman"/>
          <w:color w:val="000000"/>
          <w:sz w:val="24"/>
          <w:szCs w:val="24"/>
          <w:lang w:eastAsia="ru-RU"/>
        </w:rPr>
        <w:t>) проведение наладки принадлежащих им тепловых сетей;</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F3C2D" w:rsidRPr="00E52CA9">
        <w:rPr>
          <w:rFonts w:ascii="Times New Roman" w:eastAsia="Times New Roman" w:hAnsi="Times New Roman" w:cs="Times New Roman"/>
          <w:color w:val="000000"/>
          <w:sz w:val="24"/>
          <w:szCs w:val="24"/>
          <w:lang w:eastAsia="ru-RU"/>
        </w:rPr>
        <w:t>) организация контроля режимов потребления тепловой энергии;</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DF3C2D" w:rsidRPr="00E52CA9">
        <w:rPr>
          <w:rFonts w:ascii="Times New Roman" w:eastAsia="Times New Roman" w:hAnsi="Times New Roman" w:cs="Times New Roman"/>
          <w:color w:val="000000"/>
          <w:sz w:val="24"/>
          <w:szCs w:val="24"/>
          <w:lang w:eastAsia="ru-RU"/>
        </w:rPr>
        <w:t>) обеспечение качества теплоносителей;</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DF3C2D" w:rsidRPr="00E52CA9">
        <w:rPr>
          <w:rFonts w:ascii="Times New Roman" w:eastAsia="Times New Roman" w:hAnsi="Times New Roman" w:cs="Times New Roman"/>
          <w:color w:val="000000"/>
          <w:sz w:val="24"/>
          <w:szCs w:val="24"/>
          <w:lang w:eastAsia="ru-RU"/>
        </w:rPr>
        <w:t>)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Законом о теплоснабжении;</w:t>
      </w:r>
    </w:p>
    <w:p w:rsidR="00DF3C2D" w:rsidRPr="00E52CA9" w:rsidRDefault="005510C3" w:rsidP="005510C3">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DF3C2D" w:rsidRPr="00E52CA9">
        <w:rPr>
          <w:rFonts w:ascii="Times New Roman" w:eastAsia="Times New Roman" w:hAnsi="Times New Roman" w:cs="Times New Roman"/>
          <w:color w:val="000000"/>
          <w:sz w:val="24"/>
          <w:szCs w:val="24"/>
          <w:lang w:eastAsia="ru-RU"/>
        </w:rPr>
        <w:t>) обеспечение безаварийной работы объектов теплоснабжения и надежного теплоснабжения потребителей тепловой энергии</w:t>
      </w:r>
      <w:r>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соблюдение водно-химического режима;</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наличие </w:t>
      </w:r>
      <w:proofErr w:type="gramStart"/>
      <w:r w:rsidRPr="00E52CA9">
        <w:rPr>
          <w:rFonts w:ascii="Times New Roman" w:eastAsia="Times New Roman" w:hAnsi="Times New Roman" w:cs="Times New Roman"/>
          <w:color w:val="000000"/>
          <w:sz w:val="24"/>
          <w:szCs w:val="24"/>
          <w:lang w:eastAsia="ru-RU"/>
        </w:rPr>
        <w:t>расчетов допустимого времени устранения аварийных нарушений теплоснабжения жилых домов</w:t>
      </w:r>
      <w:proofErr w:type="gramEnd"/>
      <w:r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наличие порядка ликвидации аварийных ситуаций в системах теплоснабжения с учетом взаимодействия тепл</w:t>
      </w:r>
      <w:proofErr w:type="gramStart"/>
      <w:r w:rsidRPr="00E52CA9">
        <w:rPr>
          <w:rFonts w:ascii="Times New Roman" w:eastAsia="Times New Roman" w:hAnsi="Times New Roman" w:cs="Times New Roman"/>
          <w:color w:val="000000"/>
          <w:sz w:val="24"/>
          <w:szCs w:val="24"/>
          <w:lang w:eastAsia="ru-RU"/>
        </w:rPr>
        <w:t>о-</w:t>
      </w:r>
      <w:proofErr w:type="gramEnd"/>
      <w:r w:rsidRPr="00E52CA9">
        <w:rPr>
          <w:rFonts w:ascii="Times New Roman" w:eastAsia="Times New Roman" w:hAnsi="Times New Roman" w:cs="Times New Roman"/>
          <w:color w:val="000000"/>
          <w:sz w:val="24"/>
          <w:szCs w:val="24"/>
          <w:lang w:eastAsia="ru-RU"/>
        </w:rPr>
        <w:t>,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проведение гидравлических и тепловых испытаний тепловых сетей;</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выполнение планового графика ремонта тепловых сетей и источников тепловой энергии;</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DF3C2D" w:rsidRPr="00E52CA9">
        <w:rPr>
          <w:rFonts w:ascii="Times New Roman" w:eastAsia="Times New Roman" w:hAnsi="Times New Roman" w:cs="Times New Roman"/>
          <w:color w:val="000000"/>
          <w:sz w:val="24"/>
          <w:szCs w:val="24"/>
          <w:lang w:eastAsia="ru-RU"/>
        </w:rPr>
        <w:t>) 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r w:rsidR="00DF3C2D" w:rsidRPr="00E52CA9">
        <w:rPr>
          <w:rFonts w:ascii="Times New Roman" w:eastAsia="Times New Roman" w:hAnsi="Times New Roman" w:cs="Times New Roman"/>
          <w:color w:val="000000"/>
          <w:sz w:val="24"/>
          <w:szCs w:val="24"/>
          <w:lang w:eastAsia="ru-RU"/>
        </w:rPr>
        <w:t>)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526CC2">
        <w:rPr>
          <w:rFonts w:ascii="Times New Roman" w:eastAsia="Times New Roman" w:hAnsi="Times New Roman" w:cs="Times New Roman"/>
          <w:color w:val="000000"/>
          <w:sz w:val="24"/>
          <w:szCs w:val="24"/>
          <w:lang w:eastAsia="ru-RU"/>
        </w:rPr>
        <w:t>)</w:t>
      </w:r>
      <w:r w:rsidR="00DF3C2D" w:rsidRPr="00E52CA9">
        <w:rPr>
          <w:rFonts w:ascii="Times New Roman" w:eastAsia="Times New Roman" w:hAnsi="Times New Roman" w:cs="Times New Roman"/>
          <w:color w:val="000000"/>
          <w:sz w:val="24"/>
          <w:szCs w:val="24"/>
          <w:lang w:eastAsia="ru-RU"/>
        </w:rPr>
        <w:t>. 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законодательством об электроэнергетике.</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526CC2">
        <w:rPr>
          <w:rFonts w:ascii="Times New Roman" w:eastAsia="Times New Roman" w:hAnsi="Times New Roman" w:cs="Times New Roman"/>
          <w:color w:val="000000"/>
          <w:sz w:val="24"/>
          <w:szCs w:val="24"/>
          <w:lang w:eastAsia="ru-RU"/>
        </w:rPr>
        <w:t>)</w:t>
      </w:r>
      <w:r w:rsidR="00DF3C2D" w:rsidRPr="00E52CA9">
        <w:rPr>
          <w:rFonts w:ascii="Times New Roman" w:eastAsia="Times New Roman" w:hAnsi="Times New Roman" w:cs="Times New Roman"/>
          <w:color w:val="000000"/>
          <w:sz w:val="24"/>
          <w:szCs w:val="24"/>
          <w:lang w:eastAsia="ru-RU"/>
        </w:rPr>
        <w:t xml:space="preserve"> К обстоятельствам, при несоблюдении которых в отношении теплоснабжающих и теплосетевых организаций составляется а</w:t>
      </w:r>
      <w:proofErr w:type="gramStart"/>
      <w:r w:rsidR="00DF3C2D" w:rsidRPr="00E52CA9">
        <w:rPr>
          <w:rFonts w:ascii="Times New Roman" w:eastAsia="Times New Roman" w:hAnsi="Times New Roman" w:cs="Times New Roman"/>
          <w:color w:val="000000"/>
          <w:sz w:val="24"/>
          <w:szCs w:val="24"/>
          <w:lang w:eastAsia="ru-RU"/>
        </w:rPr>
        <w:t>кт с пр</w:t>
      </w:r>
      <w:proofErr w:type="gramEnd"/>
      <w:r w:rsidR="00DF3C2D" w:rsidRPr="00E52CA9">
        <w:rPr>
          <w:rFonts w:ascii="Times New Roman" w:eastAsia="Times New Roman" w:hAnsi="Times New Roman" w:cs="Times New Roman"/>
          <w:color w:val="000000"/>
          <w:sz w:val="24"/>
          <w:szCs w:val="24"/>
          <w:lang w:eastAsia="ru-RU"/>
        </w:rPr>
        <w:t>иложением Перечня с указанием сроков устранения замечаний, относится несоблюдение требований, указанных в п</w:t>
      </w:r>
      <w:r>
        <w:rPr>
          <w:rFonts w:ascii="Times New Roman" w:eastAsia="Times New Roman" w:hAnsi="Times New Roman" w:cs="Times New Roman"/>
          <w:color w:val="000000"/>
          <w:sz w:val="24"/>
          <w:szCs w:val="24"/>
          <w:lang w:eastAsia="ru-RU"/>
        </w:rPr>
        <w:t>одпунктах  5</w:t>
      </w:r>
      <w:r w:rsidR="00526CC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8</w:t>
      </w:r>
      <w:r w:rsidR="00BE15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 пункта 9</w:t>
      </w:r>
      <w:r w:rsidR="00BE1515">
        <w:rPr>
          <w:rFonts w:ascii="Times New Roman" w:eastAsia="Times New Roman" w:hAnsi="Times New Roman" w:cs="Times New Roman"/>
          <w:color w:val="000000"/>
          <w:sz w:val="24"/>
          <w:szCs w:val="24"/>
          <w:lang w:eastAsia="ru-RU"/>
        </w:rPr>
        <w:t xml:space="preserve"> настоящей программе</w:t>
      </w:r>
      <w:r w:rsidR="00DF3C2D"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center"/>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b/>
          <w:bCs/>
          <w:color w:val="000000"/>
          <w:sz w:val="24"/>
          <w:szCs w:val="24"/>
          <w:lang w:eastAsia="ru-RU"/>
        </w:rPr>
        <w:t>IV. Требования по готовности к отопительному периоду</w:t>
      </w:r>
      <w:r w:rsidRPr="00E52CA9">
        <w:rPr>
          <w:rFonts w:ascii="Times New Roman" w:eastAsia="Times New Roman" w:hAnsi="Times New Roman" w:cs="Times New Roman"/>
          <w:b/>
          <w:bCs/>
          <w:color w:val="000000"/>
          <w:sz w:val="24"/>
          <w:szCs w:val="24"/>
          <w:lang w:eastAsia="ru-RU"/>
        </w:rPr>
        <w:br/>
        <w:t>для потребителей тепловой энергии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611F0E"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DF3C2D" w:rsidRPr="00E52CA9">
        <w:rPr>
          <w:rFonts w:ascii="Times New Roman" w:eastAsia="Times New Roman" w:hAnsi="Times New Roman" w:cs="Times New Roman"/>
          <w:color w:val="000000"/>
          <w:sz w:val="24"/>
          <w:szCs w:val="24"/>
          <w:lang w:eastAsia="ru-RU"/>
        </w:rPr>
        <w:t>. В целях оценки готовности потребителей тепловой энергии к отопительном</w:t>
      </w:r>
      <w:r>
        <w:rPr>
          <w:rFonts w:ascii="Times New Roman" w:eastAsia="Times New Roman" w:hAnsi="Times New Roman" w:cs="Times New Roman"/>
          <w:color w:val="000000"/>
          <w:sz w:val="24"/>
          <w:szCs w:val="24"/>
          <w:lang w:eastAsia="ru-RU"/>
        </w:rPr>
        <w:t>у периоду комиссией</w:t>
      </w:r>
      <w:r w:rsidR="00DF3C2D" w:rsidRPr="00E52CA9">
        <w:rPr>
          <w:rFonts w:ascii="Times New Roman" w:eastAsia="Times New Roman" w:hAnsi="Times New Roman" w:cs="Times New Roman"/>
          <w:color w:val="000000"/>
          <w:sz w:val="24"/>
          <w:szCs w:val="24"/>
          <w:lang w:eastAsia="ru-RU"/>
        </w:rPr>
        <w:t xml:space="preserve"> должны быть проверены:</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2) проведение промывки оборудования и коммуникаций теплопотребляющих установок;</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F3C2D" w:rsidRPr="00E52CA9">
        <w:rPr>
          <w:rFonts w:ascii="Times New Roman" w:eastAsia="Times New Roman" w:hAnsi="Times New Roman" w:cs="Times New Roman"/>
          <w:color w:val="000000"/>
          <w:sz w:val="24"/>
          <w:szCs w:val="24"/>
          <w:lang w:eastAsia="ru-RU"/>
        </w:rPr>
        <w:t>) выполнение плана ремонтных работ и качество их выполнения;</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DF3C2D" w:rsidRPr="00E52CA9">
        <w:rPr>
          <w:rFonts w:ascii="Times New Roman" w:eastAsia="Times New Roman" w:hAnsi="Times New Roman" w:cs="Times New Roman"/>
          <w:color w:val="000000"/>
          <w:sz w:val="24"/>
          <w:szCs w:val="24"/>
          <w:lang w:eastAsia="ru-RU"/>
        </w:rPr>
        <w:t>) состояние тепловых сетей, принадлежащих потребителю тепловой энергии;</w:t>
      </w:r>
    </w:p>
    <w:p w:rsidR="005510C3"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F3C2D" w:rsidRPr="00E52CA9">
        <w:rPr>
          <w:rFonts w:ascii="Times New Roman" w:eastAsia="Times New Roman" w:hAnsi="Times New Roman" w:cs="Times New Roman"/>
          <w:color w:val="000000"/>
          <w:sz w:val="24"/>
          <w:szCs w:val="24"/>
          <w:lang w:eastAsia="ru-RU"/>
        </w:rPr>
        <w:t>) состояние утепления зданий (чердаки, лестничные клетки, подвалы, двери)</w:t>
      </w:r>
      <w:proofErr w:type="gramStart"/>
      <w:r w:rsidR="00DF3C2D" w:rsidRPr="00E52CA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proofErr w:type="gramEnd"/>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DF3C2D" w:rsidRPr="00E52CA9">
        <w:rPr>
          <w:rFonts w:ascii="Times New Roman" w:eastAsia="Times New Roman" w:hAnsi="Times New Roman" w:cs="Times New Roman"/>
          <w:color w:val="000000"/>
          <w:sz w:val="24"/>
          <w:szCs w:val="24"/>
          <w:lang w:eastAsia="ru-RU"/>
        </w:rPr>
        <w:t>) состояние трубопроводов, арматуры и тепловой изоляции в пределах тепловых пунктов;</w:t>
      </w:r>
    </w:p>
    <w:p w:rsidR="005510C3"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DF3C2D" w:rsidRPr="00E52CA9">
        <w:rPr>
          <w:rFonts w:ascii="Times New Roman" w:eastAsia="Times New Roman" w:hAnsi="Times New Roman" w:cs="Times New Roman"/>
          <w:color w:val="000000"/>
          <w:sz w:val="24"/>
          <w:szCs w:val="24"/>
          <w:lang w:eastAsia="ru-RU"/>
        </w:rPr>
        <w:t xml:space="preserve">) наличие и работоспособность приборов учета, </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DF3C2D" w:rsidRPr="00E52CA9">
        <w:rPr>
          <w:rFonts w:ascii="Times New Roman" w:eastAsia="Times New Roman" w:hAnsi="Times New Roman" w:cs="Times New Roman"/>
          <w:color w:val="000000"/>
          <w:sz w:val="24"/>
          <w:szCs w:val="24"/>
          <w:lang w:eastAsia="ru-RU"/>
        </w:rPr>
        <w:t>) работоспособность защиты систем теплопотребления;</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DF3C2D" w:rsidRPr="00E52CA9">
        <w:rPr>
          <w:rFonts w:ascii="Times New Roman" w:eastAsia="Times New Roman" w:hAnsi="Times New Roman" w:cs="Times New Roman"/>
          <w:color w:val="000000"/>
          <w:sz w:val="24"/>
          <w:szCs w:val="24"/>
          <w:lang w:eastAsia="ru-RU"/>
        </w:rPr>
        <w:t>) 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DF3C2D" w:rsidRPr="00E52CA9">
        <w:rPr>
          <w:rFonts w:ascii="Times New Roman" w:eastAsia="Times New Roman" w:hAnsi="Times New Roman" w:cs="Times New Roman"/>
          <w:color w:val="000000"/>
          <w:sz w:val="24"/>
          <w:szCs w:val="24"/>
          <w:lang w:eastAsia="ru-RU"/>
        </w:rPr>
        <w:t>) отсутствие прямых соединений оборудования тепловых пунктов с водопроводом и канализацией;</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11</w:t>
      </w:r>
      <w:r w:rsidR="00DF3C2D" w:rsidRPr="00E52CA9">
        <w:rPr>
          <w:rFonts w:ascii="Times New Roman" w:eastAsia="Times New Roman" w:hAnsi="Times New Roman" w:cs="Times New Roman"/>
          <w:color w:val="000000"/>
          <w:sz w:val="24"/>
          <w:szCs w:val="24"/>
          <w:lang w:eastAsia="ru-RU"/>
        </w:rPr>
        <w:t>) отсутствие задолженности за поставленные тепловую энергию (мощность), теплоноситель;</w:t>
      </w:r>
      <w:proofErr w:type="gramEnd"/>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DF3C2D" w:rsidRPr="00E52CA9">
        <w:rPr>
          <w:rFonts w:ascii="Times New Roman" w:eastAsia="Times New Roman" w:hAnsi="Times New Roman" w:cs="Times New Roman"/>
          <w:color w:val="000000"/>
          <w:sz w:val="24"/>
          <w:szCs w:val="24"/>
          <w:lang w:eastAsia="ru-RU"/>
        </w:rPr>
        <w:t>)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F3C2D" w:rsidRPr="00E52CA9">
        <w:rPr>
          <w:rFonts w:ascii="Times New Roman" w:eastAsia="Times New Roman" w:hAnsi="Times New Roman" w:cs="Times New Roman"/>
          <w:color w:val="000000"/>
          <w:sz w:val="24"/>
          <w:szCs w:val="24"/>
          <w:lang w:eastAsia="ru-RU"/>
        </w:rPr>
        <w:t>) проведение испытания оборудования теплопотребляющих установок на плотность и прочность;</w:t>
      </w:r>
    </w:p>
    <w:p w:rsidR="00DF3C2D" w:rsidRPr="00E52CA9" w:rsidRDefault="005510C3"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DF3C2D" w:rsidRPr="00E52CA9">
        <w:rPr>
          <w:rFonts w:ascii="Times New Roman" w:eastAsia="Times New Roman" w:hAnsi="Times New Roman" w:cs="Times New Roman"/>
          <w:color w:val="000000"/>
          <w:sz w:val="24"/>
          <w:szCs w:val="24"/>
          <w:lang w:eastAsia="ru-RU"/>
        </w:rPr>
        <w:t>) надежность теплоснабжения потребителей тепловой энергии с учетом климатических условий в соответствии с критериями, приведенными в при</w:t>
      </w:r>
      <w:r w:rsidR="00611F0E">
        <w:rPr>
          <w:rFonts w:ascii="Times New Roman" w:eastAsia="Times New Roman" w:hAnsi="Times New Roman" w:cs="Times New Roman"/>
          <w:color w:val="000000"/>
          <w:sz w:val="24"/>
          <w:szCs w:val="24"/>
          <w:lang w:eastAsia="ru-RU"/>
        </w:rPr>
        <w:t>ложении N 3 к настоящей программе</w:t>
      </w:r>
      <w:r w:rsidR="00DF3C2D" w:rsidRPr="00E52CA9">
        <w:rPr>
          <w:rFonts w:ascii="Times New Roman" w:eastAsia="Times New Roman" w:hAnsi="Times New Roman" w:cs="Times New Roman"/>
          <w:color w:val="000000"/>
          <w:sz w:val="24"/>
          <w:szCs w:val="24"/>
          <w:lang w:eastAsia="ru-RU"/>
        </w:rPr>
        <w:t>.</w:t>
      </w:r>
    </w:p>
    <w:p w:rsidR="00DF3C2D" w:rsidRPr="00E52CA9" w:rsidRDefault="0001353A"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13</w:t>
      </w:r>
      <w:r w:rsidR="00DF3C2D" w:rsidRPr="00E52CA9">
        <w:rPr>
          <w:rFonts w:ascii="Times New Roman" w:eastAsia="Times New Roman" w:hAnsi="Times New Roman" w:cs="Times New Roman"/>
          <w:color w:val="000000"/>
          <w:sz w:val="24"/>
          <w:szCs w:val="24"/>
          <w:lang w:eastAsia="ru-RU"/>
        </w:rPr>
        <w:t>. К обстоятельствам, при несоблюдении которых в отношении потребителей тепловой энергии составляется а</w:t>
      </w:r>
      <w:proofErr w:type="gramStart"/>
      <w:r w:rsidR="00DF3C2D" w:rsidRPr="00E52CA9">
        <w:rPr>
          <w:rFonts w:ascii="Times New Roman" w:eastAsia="Times New Roman" w:hAnsi="Times New Roman" w:cs="Times New Roman"/>
          <w:color w:val="000000"/>
          <w:sz w:val="24"/>
          <w:szCs w:val="24"/>
          <w:lang w:eastAsia="ru-RU"/>
        </w:rPr>
        <w:t>кт с пр</w:t>
      </w:r>
      <w:proofErr w:type="gramEnd"/>
      <w:r w:rsidR="00DF3C2D" w:rsidRPr="00E52CA9">
        <w:rPr>
          <w:rFonts w:ascii="Times New Roman" w:eastAsia="Times New Roman" w:hAnsi="Times New Roman" w:cs="Times New Roman"/>
          <w:color w:val="000000"/>
          <w:sz w:val="24"/>
          <w:szCs w:val="24"/>
          <w:lang w:eastAsia="ru-RU"/>
        </w:rPr>
        <w:t>иложением Перечня с указанием сроков устранения замечаний, относятся несоблюдение требований, указанных в под</w:t>
      </w:r>
      <w:r w:rsidR="005510C3">
        <w:rPr>
          <w:rFonts w:ascii="Times New Roman" w:eastAsia="Times New Roman" w:hAnsi="Times New Roman" w:cs="Times New Roman"/>
          <w:color w:val="000000"/>
          <w:sz w:val="24"/>
          <w:szCs w:val="24"/>
          <w:lang w:eastAsia="ru-RU"/>
        </w:rPr>
        <w:t>пунктах 7,  11</w:t>
      </w:r>
      <w:r w:rsidR="004E3079">
        <w:rPr>
          <w:rFonts w:ascii="Times New Roman" w:eastAsia="Times New Roman" w:hAnsi="Times New Roman" w:cs="Times New Roman"/>
          <w:color w:val="000000"/>
          <w:sz w:val="24"/>
          <w:szCs w:val="24"/>
          <w:lang w:eastAsia="ru-RU"/>
        </w:rPr>
        <w:t xml:space="preserve"> и 14</w:t>
      </w:r>
      <w:r w:rsidR="00A80B3B">
        <w:rPr>
          <w:rFonts w:ascii="Times New Roman" w:eastAsia="Times New Roman" w:hAnsi="Times New Roman" w:cs="Times New Roman"/>
          <w:color w:val="000000"/>
          <w:sz w:val="24"/>
          <w:szCs w:val="24"/>
          <w:lang w:eastAsia="ru-RU"/>
        </w:rPr>
        <w:t xml:space="preserve"> пункта 12 настоящей программы</w:t>
      </w:r>
      <w:r w:rsidR="00DF3C2D"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DF3C2D">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DF3C2D" w:rsidRPr="00E52CA9" w:rsidRDefault="00DF3C2D" w:rsidP="00DF3C2D">
      <w:pPr>
        <w:spacing w:before="75" w:after="75" w:line="240" w:lineRule="auto"/>
        <w:ind w:left="150" w:right="150"/>
        <w:jc w:val="center"/>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b/>
          <w:bCs/>
          <w:color w:val="000000"/>
          <w:sz w:val="24"/>
          <w:szCs w:val="24"/>
          <w:lang w:eastAsia="ru-RU"/>
        </w:rPr>
        <w:t>V. Требования по готовности к отопительному периоду</w:t>
      </w:r>
      <w:r w:rsidRPr="00E52CA9">
        <w:rPr>
          <w:rFonts w:ascii="Times New Roman" w:eastAsia="Times New Roman" w:hAnsi="Times New Roman" w:cs="Times New Roman"/>
          <w:b/>
          <w:bCs/>
          <w:color w:val="000000"/>
          <w:sz w:val="24"/>
          <w:szCs w:val="24"/>
          <w:lang w:eastAsia="ru-RU"/>
        </w:rPr>
        <w:br/>
        <w:t xml:space="preserve">для </w:t>
      </w:r>
      <w:r w:rsidR="00A80B3B">
        <w:rPr>
          <w:rFonts w:ascii="Times New Roman" w:eastAsia="Times New Roman" w:hAnsi="Times New Roman" w:cs="Times New Roman"/>
          <w:b/>
          <w:bCs/>
          <w:color w:val="000000"/>
          <w:sz w:val="24"/>
          <w:szCs w:val="24"/>
          <w:lang w:eastAsia="ru-RU"/>
        </w:rPr>
        <w:t xml:space="preserve">городского поселения </w:t>
      </w:r>
      <w:proofErr w:type="gramStart"/>
      <w:r w:rsidR="00A80B3B">
        <w:rPr>
          <w:rFonts w:ascii="Times New Roman" w:eastAsia="Times New Roman" w:hAnsi="Times New Roman" w:cs="Times New Roman"/>
          <w:b/>
          <w:bCs/>
          <w:color w:val="000000"/>
          <w:sz w:val="24"/>
          <w:szCs w:val="24"/>
          <w:lang w:eastAsia="ru-RU"/>
        </w:rPr>
        <w:t>г</w:t>
      </w:r>
      <w:proofErr w:type="gramEnd"/>
      <w:r w:rsidR="00A80B3B">
        <w:rPr>
          <w:rFonts w:ascii="Times New Roman" w:eastAsia="Times New Roman" w:hAnsi="Times New Roman" w:cs="Times New Roman"/>
          <w:b/>
          <w:bCs/>
          <w:color w:val="000000"/>
          <w:sz w:val="24"/>
          <w:szCs w:val="24"/>
          <w:lang w:eastAsia="ru-RU"/>
        </w:rPr>
        <w:t>. Серафимович.</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A80B3B"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DF3C2D" w:rsidRPr="00E52CA9">
        <w:rPr>
          <w:rFonts w:ascii="Times New Roman" w:eastAsia="Times New Roman" w:hAnsi="Times New Roman" w:cs="Times New Roman"/>
          <w:color w:val="000000"/>
          <w:sz w:val="24"/>
          <w:szCs w:val="24"/>
          <w:lang w:eastAsia="ru-RU"/>
        </w:rPr>
        <w:t>. В целях оценки гото</w:t>
      </w:r>
      <w:r>
        <w:rPr>
          <w:rFonts w:ascii="Times New Roman" w:eastAsia="Times New Roman" w:hAnsi="Times New Roman" w:cs="Times New Roman"/>
          <w:color w:val="000000"/>
          <w:sz w:val="24"/>
          <w:szCs w:val="24"/>
          <w:lang w:eastAsia="ru-RU"/>
        </w:rPr>
        <w:t xml:space="preserve">вности городского поселения </w:t>
      </w:r>
      <w:proofErr w:type="gramStart"/>
      <w:r>
        <w:rPr>
          <w:rFonts w:ascii="Times New Roman" w:eastAsia="Times New Roman" w:hAnsi="Times New Roman" w:cs="Times New Roman"/>
          <w:color w:val="000000"/>
          <w:sz w:val="24"/>
          <w:szCs w:val="24"/>
          <w:lang w:eastAsia="ru-RU"/>
        </w:rPr>
        <w:t>г</w:t>
      </w:r>
      <w:proofErr w:type="gramEnd"/>
      <w:r>
        <w:rPr>
          <w:rFonts w:ascii="Times New Roman" w:eastAsia="Times New Roman" w:hAnsi="Times New Roman" w:cs="Times New Roman"/>
          <w:color w:val="000000"/>
          <w:sz w:val="24"/>
          <w:szCs w:val="24"/>
          <w:lang w:eastAsia="ru-RU"/>
        </w:rPr>
        <w:t>. Серафимович</w:t>
      </w:r>
      <w:r w:rsidR="00DF3C2D" w:rsidRPr="00E52CA9">
        <w:rPr>
          <w:rFonts w:ascii="Times New Roman" w:eastAsia="Times New Roman" w:hAnsi="Times New Roman" w:cs="Times New Roman"/>
          <w:color w:val="000000"/>
          <w:sz w:val="24"/>
          <w:szCs w:val="24"/>
          <w:lang w:eastAsia="ru-RU"/>
        </w:rPr>
        <w:t xml:space="preserve"> к отопительном</w:t>
      </w:r>
      <w:r>
        <w:rPr>
          <w:rFonts w:ascii="Times New Roman" w:eastAsia="Times New Roman" w:hAnsi="Times New Roman" w:cs="Times New Roman"/>
          <w:color w:val="000000"/>
          <w:sz w:val="24"/>
          <w:szCs w:val="24"/>
          <w:lang w:eastAsia="ru-RU"/>
        </w:rPr>
        <w:t xml:space="preserve">у периоду комиссией </w:t>
      </w:r>
      <w:r w:rsidR="00DF3C2D" w:rsidRPr="00E52CA9">
        <w:rPr>
          <w:rFonts w:ascii="Times New Roman" w:eastAsia="Times New Roman" w:hAnsi="Times New Roman" w:cs="Times New Roman"/>
          <w:color w:val="000000"/>
          <w:sz w:val="24"/>
          <w:szCs w:val="24"/>
          <w:lang w:eastAsia="ru-RU"/>
        </w:rPr>
        <w:t xml:space="preserve"> должны быть проверены:</w:t>
      </w:r>
    </w:p>
    <w:p w:rsidR="00A80B3B"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1) наличие плана действий по ликвидации последствий аварийных ситуаций</w:t>
      </w:r>
      <w:r w:rsidR="00A80B3B">
        <w:rPr>
          <w:rFonts w:ascii="Times New Roman" w:eastAsia="Times New Roman" w:hAnsi="Times New Roman" w:cs="Times New Roman"/>
          <w:color w:val="000000"/>
          <w:sz w:val="24"/>
          <w:szCs w:val="24"/>
          <w:lang w:eastAsia="ru-RU"/>
        </w:rPr>
        <w:t>;</w:t>
      </w:r>
      <w:r w:rsidRPr="00E52CA9">
        <w:rPr>
          <w:rFonts w:ascii="Times New Roman" w:eastAsia="Times New Roman" w:hAnsi="Times New Roman" w:cs="Times New Roman"/>
          <w:color w:val="000000"/>
          <w:sz w:val="24"/>
          <w:szCs w:val="24"/>
          <w:lang w:eastAsia="ru-RU"/>
        </w:rPr>
        <w:t xml:space="preserve">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2) наличие </w:t>
      </w:r>
      <w:proofErr w:type="gramStart"/>
      <w:r w:rsidRPr="00E52CA9">
        <w:rPr>
          <w:rFonts w:ascii="Times New Roman" w:eastAsia="Times New Roman" w:hAnsi="Times New Roman" w:cs="Times New Roman"/>
          <w:color w:val="000000"/>
          <w:sz w:val="24"/>
          <w:szCs w:val="24"/>
          <w:lang w:eastAsia="ru-RU"/>
        </w:rPr>
        <w:t>системы мониторинга состояния системы теплоснабжения</w:t>
      </w:r>
      <w:proofErr w:type="gramEnd"/>
      <w:r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3) наличие механизма оперативно-диспетчерского управления в системе теплоснабжения;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4)</w:t>
      </w:r>
      <w:r w:rsidR="00A80B3B">
        <w:rPr>
          <w:rFonts w:ascii="Times New Roman" w:eastAsia="Times New Roman" w:hAnsi="Times New Roman" w:cs="Times New Roman"/>
          <w:color w:val="000000"/>
          <w:sz w:val="24"/>
          <w:szCs w:val="24"/>
          <w:lang w:eastAsia="ru-RU"/>
        </w:rPr>
        <w:t xml:space="preserve"> выполнение требований настоящей программы</w:t>
      </w:r>
      <w:r w:rsidRPr="00E52CA9">
        <w:rPr>
          <w:rFonts w:ascii="Times New Roman" w:eastAsia="Times New Roman" w:hAnsi="Times New Roman" w:cs="Times New Roman"/>
          <w:color w:val="000000"/>
          <w:sz w:val="24"/>
          <w:szCs w:val="24"/>
          <w:lang w:eastAsia="ru-RU"/>
        </w:rPr>
        <w:t xml:space="preserve"> по оценке готовности к отопительному периоду</w:t>
      </w:r>
      <w:r w:rsidR="002312FD">
        <w:rPr>
          <w:rFonts w:ascii="Times New Roman" w:eastAsia="Times New Roman" w:hAnsi="Times New Roman" w:cs="Times New Roman"/>
          <w:color w:val="000000"/>
          <w:sz w:val="24"/>
          <w:szCs w:val="24"/>
          <w:lang w:eastAsia="ru-RU"/>
        </w:rPr>
        <w:t xml:space="preserve"> теплоснабжающих </w:t>
      </w:r>
      <w:r w:rsidRPr="00E52CA9">
        <w:rPr>
          <w:rFonts w:ascii="Times New Roman" w:eastAsia="Times New Roman" w:hAnsi="Times New Roman" w:cs="Times New Roman"/>
          <w:color w:val="000000"/>
          <w:sz w:val="24"/>
          <w:szCs w:val="24"/>
          <w:lang w:eastAsia="ru-RU"/>
        </w:rPr>
        <w:t>организаций, а также потребителей тепловой энергии.</w:t>
      </w:r>
    </w:p>
    <w:p w:rsidR="00DF3C2D" w:rsidRPr="00E52CA9" w:rsidRDefault="00DF3C2D" w:rsidP="00DF3C2D">
      <w:pPr>
        <w:spacing w:after="0" w:line="240" w:lineRule="auto"/>
        <w:rPr>
          <w:rFonts w:ascii="Times New Roman" w:eastAsia="Times New Roman" w:hAnsi="Times New Roman" w:cs="Times New Roman"/>
          <w:sz w:val="24"/>
          <w:szCs w:val="24"/>
          <w:lang w:eastAsia="ru-RU"/>
        </w:rPr>
      </w:pP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526CC2" w:rsidRDefault="00526CC2"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526CC2" w:rsidRDefault="00526CC2"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4E3079" w:rsidRDefault="004E3079"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F95E6B" w:rsidRDefault="00F95E6B"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F95E6B" w:rsidRDefault="00F95E6B" w:rsidP="00A80B3B">
      <w:pPr>
        <w:spacing w:before="75" w:after="75" w:line="240" w:lineRule="auto"/>
        <w:ind w:right="150"/>
        <w:jc w:val="right"/>
        <w:rPr>
          <w:rFonts w:ascii="Times New Roman" w:eastAsia="Times New Roman" w:hAnsi="Times New Roman" w:cs="Times New Roman"/>
          <w:color w:val="000000"/>
          <w:sz w:val="24"/>
          <w:szCs w:val="24"/>
          <w:lang w:eastAsia="ru-RU"/>
        </w:rPr>
      </w:pPr>
    </w:p>
    <w:p w:rsidR="00DF3C2D" w:rsidRPr="00E52CA9" w:rsidRDefault="00DF3C2D" w:rsidP="00A80B3B">
      <w:pPr>
        <w:spacing w:before="75" w:after="75" w:line="240" w:lineRule="auto"/>
        <w:ind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Приложение N 1</w:t>
      </w:r>
    </w:p>
    <w:p w:rsidR="00DF3C2D" w:rsidRPr="00E52CA9" w:rsidRDefault="0053053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программе</w:t>
      </w:r>
      <w:r w:rsidR="00DF3C2D" w:rsidRPr="00E52CA9">
        <w:rPr>
          <w:rFonts w:ascii="Times New Roman" w:eastAsia="Times New Roman" w:hAnsi="Times New Roman" w:cs="Times New Roman"/>
          <w:color w:val="000000"/>
          <w:sz w:val="24"/>
          <w:szCs w:val="24"/>
          <w:lang w:eastAsia="ru-RU"/>
        </w:rPr>
        <w:t xml:space="preserve"> оценки готовности</w:t>
      </w:r>
    </w:p>
    <w:p w:rsidR="00DF3C2D" w:rsidRPr="00E52CA9" w:rsidRDefault="00DF3C2D"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РЕКОМЕНДУЕМЫЙ ОБРАЗЕЦ</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АКТ</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проверки готовности к отопительному периоду ____/____ гг.</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__________________________ "__" _________________ 20__ г.</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(место составления акта) (дата составления акта)</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Комиссия, образованная 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(форма документа и его реквизиты, которым</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образована комиссия)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в соответствии с программой проведения проверки готовности </w:t>
      </w:r>
      <w:proofErr w:type="gramStart"/>
      <w:r w:rsidRPr="00E52CA9">
        <w:rPr>
          <w:rFonts w:ascii="Times New Roman" w:eastAsia="Times New Roman" w:hAnsi="Times New Roman" w:cs="Times New Roman"/>
          <w:color w:val="000000"/>
          <w:sz w:val="24"/>
          <w:szCs w:val="24"/>
          <w:lang w:eastAsia="ru-RU"/>
        </w:rPr>
        <w:t>к</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отопительному периоду от "__" _________________ 20__ г., </w:t>
      </w:r>
      <w:proofErr w:type="gramStart"/>
      <w:r w:rsidRPr="00E52CA9">
        <w:rPr>
          <w:rFonts w:ascii="Times New Roman" w:eastAsia="Times New Roman" w:hAnsi="Times New Roman" w:cs="Times New Roman"/>
          <w:color w:val="000000"/>
          <w:sz w:val="24"/>
          <w:szCs w:val="24"/>
          <w:lang w:eastAsia="ru-RU"/>
        </w:rPr>
        <w:t>утвержденной</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__________________________________________________________________________,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(ФИО руководителя (его заместителя) органа, проводящего проверку</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готовности 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с "__" _____________ 20__ г. по "__" ____________ 20__ г. в соответствии </w:t>
      </w:r>
      <w:proofErr w:type="gramStart"/>
      <w:r w:rsidRPr="00E52CA9">
        <w:rPr>
          <w:rFonts w:ascii="Times New Roman" w:eastAsia="Times New Roman" w:hAnsi="Times New Roman" w:cs="Times New Roman"/>
          <w:color w:val="000000"/>
          <w:sz w:val="24"/>
          <w:szCs w:val="24"/>
          <w:lang w:eastAsia="ru-RU"/>
        </w:rPr>
        <w:t>с</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Федеральным законом от 27 июля 2010 г. N 190-ФЗ "О теплоснабжении"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провела проверку готовности к отопительному периоду 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___________________________________________________________________________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(полное наименование муниципального образования, теплоснабжающей</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организации, теплосетевой организации, потребителя тепловой энергии, </w:t>
      </w:r>
      <w:proofErr w:type="gramStart"/>
      <w:r w:rsidRPr="00E52CA9">
        <w:rPr>
          <w:rFonts w:ascii="Times New Roman" w:eastAsia="Times New Roman" w:hAnsi="Times New Roman" w:cs="Times New Roman"/>
          <w:color w:val="000000"/>
          <w:sz w:val="24"/>
          <w:szCs w:val="24"/>
          <w:lang w:eastAsia="ru-RU"/>
        </w:rPr>
        <w:t>в</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отношении</w:t>
      </w:r>
      <w:proofErr w:type="gramEnd"/>
      <w:r w:rsidRPr="00E52CA9">
        <w:rPr>
          <w:rFonts w:ascii="Times New Roman" w:eastAsia="Times New Roman" w:hAnsi="Times New Roman" w:cs="Times New Roman"/>
          <w:color w:val="000000"/>
          <w:sz w:val="24"/>
          <w:szCs w:val="24"/>
          <w:lang w:eastAsia="ru-RU"/>
        </w:rPr>
        <w:t xml:space="preserve"> которого проводилась проверка готовности 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Проверка готовности к отопительному периоду проводилась в отношении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следующих объектов:</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1. 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2. 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3. 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 ходе проведения проверки готовности к отопительному периоду комиссия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установила: 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(готовность/неготовность к работе в отопительном периоде)</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Вывод комиссии по итогам проведения проверки готовности к </w:t>
      </w:r>
      <w:proofErr w:type="gramStart"/>
      <w:r w:rsidRPr="00E52CA9">
        <w:rPr>
          <w:rFonts w:ascii="Times New Roman" w:eastAsia="Times New Roman" w:hAnsi="Times New Roman" w:cs="Times New Roman"/>
          <w:color w:val="000000"/>
          <w:sz w:val="24"/>
          <w:szCs w:val="24"/>
          <w:lang w:eastAsia="ru-RU"/>
        </w:rPr>
        <w:t>отопительному</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периоду: __________________________________________________________________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___________________________________________________________________________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Приложение к акту проверки готовности к отопительному периоду ____/____ гг.</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&lt;*&gt;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Председатель комиссии: 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(подпись, расшифровка подписи)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Заместитель председателя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комиссии: 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(подпись, расшифровка подписи)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Члены комиссии: 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(подпись, расшифровка подписи)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 актом проверки готовности ознакомлен, один экземпляр акта получил:</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"__" _____________ 20__ г. 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(подпись, расшифровка подписи руководителя</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(его уполномоченного представителя)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муниципального образования, </w:t>
      </w:r>
      <w:proofErr w:type="gramStart"/>
      <w:r w:rsidRPr="00E52CA9">
        <w:rPr>
          <w:rFonts w:ascii="Times New Roman" w:eastAsia="Times New Roman" w:hAnsi="Times New Roman" w:cs="Times New Roman"/>
          <w:color w:val="000000"/>
          <w:sz w:val="24"/>
          <w:szCs w:val="24"/>
          <w:lang w:eastAsia="ru-RU"/>
        </w:rPr>
        <w:t>теплоснабжающей</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организации, теплосетевой организации,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потребителя тепловой энергии, в отношении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которого</w:t>
      </w:r>
      <w:proofErr w:type="gramEnd"/>
      <w:r w:rsidRPr="00E52CA9">
        <w:rPr>
          <w:rFonts w:ascii="Times New Roman" w:eastAsia="Times New Roman" w:hAnsi="Times New Roman" w:cs="Times New Roman"/>
          <w:color w:val="000000"/>
          <w:sz w:val="24"/>
          <w:szCs w:val="24"/>
          <w:lang w:eastAsia="ru-RU"/>
        </w:rPr>
        <w:t xml:space="preserve"> проводилась проверка готовности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&lt;*&gt;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after="0" w:line="240" w:lineRule="auto"/>
        <w:rPr>
          <w:rFonts w:ascii="Times New Roman" w:eastAsia="Times New Roman" w:hAnsi="Times New Roman" w:cs="Times New Roman"/>
          <w:sz w:val="24"/>
          <w:szCs w:val="24"/>
          <w:lang w:eastAsia="ru-RU"/>
        </w:rPr>
      </w:pP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8067C7" w:rsidRDefault="008067C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8067C7" w:rsidRDefault="008067C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8067C7" w:rsidRDefault="008067C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8067C7" w:rsidRDefault="008067C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DF3C2D" w:rsidRPr="00E52CA9" w:rsidRDefault="00DF3C2D"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Приложение N 2</w:t>
      </w:r>
    </w:p>
    <w:p w:rsidR="00DF3C2D" w:rsidRPr="00E52CA9" w:rsidRDefault="0053053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программе</w:t>
      </w:r>
      <w:r w:rsidR="00DF3C2D" w:rsidRPr="00E52CA9">
        <w:rPr>
          <w:rFonts w:ascii="Times New Roman" w:eastAsia="Times New Roman" w:hAnsi="Times New Roman" w:cs="Times New Roman"/>
          <w:color w:val="000000"/>
          <w:sz w:val="24"/>
          <w:szCs w:val="24"/>
          <w:lang w:eastAsia="ru-RU"/>
        </w:rPr>
        <w:t xml:space="preserve"> оценки готовности</w:t>
      </w:r>
    </w:p>
    <w:p w:rsidR="00DF3C2D" w:rsidRPr="00E52CA9" w:rsidRDefault="00DF3C2D"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РЕКОМЕНДУЕМЫЙ ОБРАЗЕЦ</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ПАСПОРТ</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готовности к отопительному периоду ____/____ гг.</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Выдан ____________________________________________________________________,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(полное наименование муниципального образования, теплоснабжающей</w:t>
      </w:r>
      <w:proofErr w:type="gramEnd"/>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организации, теплосетевой организации, потребителя тепловой энергии,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xml:space="preserve">в </w:t>
      </w:r>
      <w:proofErr w:type="gramStart"/>
      <w:r w:rsidRPr="00E52CA9">
        <w:rPr>
          <w:rFonts w:ascii="Times New Roman" w:eastAsia="Times New Roman" w:hAnsi="Times New Roman" w:cs="Times New Roman"/>
          <w:color w:val="000000"/>
          <w:sz w:val="24"/>
          <w:szCs w:val="24"/>
          <w:lang w:eastAsia="ru-RU"/>
        </w:rPr>
        <w:t>отношении</w:t>
      </w:r>
      <w:proofErr w:type="gramEnd"/>
      <w:r w:rsidRPr="00E52CA9">
        <w:rPr>
          <w:rFonts w:ascii="Times New Roman" w:eastAsia="Times New Roman" w:hAnsi="Times New Roman" w:cs="Times New Roman"/>
          <w:color w:val="000000"/>
          <w:sz w:val="24"/>
          <w:szCs w:val="24"/>
          <w:lang w:eastAsia="ru-RU"/>
        </w:rPr>
        <w:t xml:space="preserve"> которого проводилась проверка</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готовности 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 отношении следующих объектов, по которым проводилась проверка готовности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1. 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2. ________________________;</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3. ________________________;</w:t>
      </w:r>
    </w:p>
    <w:p w:rsidR="00DF3C2D" w:rsidRPr="00E52CA9" w:rsidRDefault="008067C7" w:rsidP="008067C7">
      <w:pPr>
        <w:spacing w:before="75" w:after="0" w:line="240" w:lineRule="auto"/>
        <w:ind w:right="1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F3C2D" w:rsidRPr="00E52CA9">
        <w:rPr>
          <w:rFonts w:ascii="Times New Roman" w:eastAsia="Times New Roman" w:hAnsi="Times New Roman" w:cs="Times New Roman"/>
          <w:color w:val="000000"/>
          <w:sz w:val="24"/>
          <w:szCs w:val="24"/>
          <w:lang w:eastAsia="ru-RU"/>
        </w:rPr>
        <w:t>Основание выдачи паспорта готовности к отопительному периоду:</w:t>
      </w:r>
    </w:p>
    <w:p w:rsidR="00DF3C2D" w:rsidRPr="00E52CA9" w:rsidRDefault="00DF3C2D" w:rsidP="008067C7">
      <w:pPr>
        <w:spacing w:before="75" w:after="0"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8067C7">
      <w:pPr>
        <w:spacing w:before="75" w:after="0"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Акт проверки готовности к отопительному периоду от _____________ N _______.</w:t>
      </w:r>
    </w:p>
    <w:p w:rsidR="00DF3C2D" w:rsidRPr="00E52CA9" w:rsidRDefault="00DF3C2D" w:rsidP="008067C7">
      <w:pPr>
        <w:spacing w:before="75" w:after="0"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______________________________________</w:t>
      </w:r>
    </w:p>
    <w:p w:rsidR="00DF3C2D" w:rsidRPr="00E52CA9" w:rsidRDefault="00DF3C2D" w:rsidP="008067C7">
      <w:pPr>
        <w:spacing w:before="75" w:after="0" w:line="240" w:lineRule="auto"/>
        <w:ind w:left="150" w:right="150"/>
        <w:jc w:val="both"/>
        <w:rPr>
          <w:rFonts w:ascii="Times New Roman" w:eastAsia="Times New Roman" w:hAnsi="Times New Roman" w:cs="Times New Roman"/>
          <w:color w:val="000000"/>
          <w:sz w:val="24"/>
          <w:szCs w:val="24"/>
          <w:lang w:eastAsia="ru-RU"/>
        </w:rPr>
      </w:pPr>
      <w:proofErr w:type="gramStart"/>
      <w:r w:rsidRPr="00E52CA9">
        <w:rPr>
          <w:rFonts w:ascii="Times New Roman" w:eastAsia="Times New Roman" w:hAnsi="Times New Roman" w:cs="Times New Roman"/>
          <w:color w:val="000000"/>
          <w:sz w:val="24"/>
          <w:szCs w:val="24"/>
          <w:lang w:eastAsia="ru-RU"/>
        </w:rPr>
        <w:t>(подпись, расшифровка подписи и печать</w:t>
      </w:r>
      <w:proofErr w:type="gramEnd"/>
    </w:p>
    <w:p w:rsidR="00DF3C2D" w:rsidRPr="00E52CA9" w:rsidRDefault="00DF3C2D" w:rsidP="008067C7">
      <w:pPr>
        <w:spacing w:before="75" w:after="0"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уполномоченного органа, образовавшего</w:t>
      </w:r>
    </w:p>
    <w:p w:rsidR="00DF3C2D" w:rsidRPr="00E52CA9" w:rsidRDefault="00DF3C2D" w:rsidP="00530537">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комиссию по проведению проверки</w:t>
      </w:r>
      <w:r w:rsidR="00530537">
        <w:rPr>
          <w:rFonts w:ascii="Times New Roman" w:eastAsia="Times New Roman" w:hAnsi="Times New Roman" w:cs="Times New Roman"/>
          <w:color w:val="000000"/>
          <w:sz w:val="24"/>
          <w:szCs w:val="24"/>
          <w:lang w:eastAsia="ru-RU"/>
        </w:rPr>
        <w:t xml:space="preserve"> </w:t>
      </w:r>
      <w:r w:rsidRPr="00E52CA9">
        <w:rPr>
          <w:rFonts w:ascii="Times New Roman" w:eastAsia="Times New Roman" w:hAnsi="Times New Roman" w:cs="Times New Roman"/>
          <w:color w:val="000000"/>
          <w:sz w:val="24"/>
          <w:szCs w:val="24"/>
          <w:lang w:eastAsia="ru-RU"/>
        </w:rPr>
        <w:t>готовности к отопительному периоду)</w:t>
      </w:r>
    </w:p>
    <w:p w:rsidR="00DF3C2D" w:rsidRPr="00E52CA9" w:rsidRDefault="00DF3C2D" w:rsidP="00DF3C2D">
      <w:pPr>
        <w:spacing w:after="0" w:line="240" w:lineRule="auto"/>
        <w:rPr>
          <w:rFonts w:ascii="Times New Roman" w:eastAsia="Times New Roman" w:hAnsi="Times New Roman" w:cs="Times New Roman"/>
          <w:sz w:val="24"/>
          <w:szCs w:val="24"/>
          <w:lang w:eastAsia="ru-RU"/>
        </w:rPr>
      </w:pPr>
    </w:p>
    <w:p w:rsidR="00F95E6B" w:rsidRDefault="00F95E6B" w:rsidP="008067C7">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F95E6B" w:rsidRDefault="00F95E6B" w:rsidP="008067C7">
      <w:pPr>
        <w:spacing w:before="75" w:after="75" w:line="240" w:lineRule="auto"/>
        <w:ind w:left="150" w:right="150"/>
        <w:jc w:val="right"/>
        <w:rPr>
          <w:rFonts w:ascii="Times New Roman" w:eastAsia="Times New Roman" w:hAnsi="Times New Roman" w:cs="Times New Roman"/>
          <w:color w:val="000000"/>
          <w:sz w:val="24"/>
          <w:szCs w:val="24"/>
          <w:lang w:eastAsia="ru-RU"/>
        </w:rPr>
      </w:pPr>
    </w:p>
    <w:p w:rsidR="00DF3C2D" w:rsidRPr="00E52CA9" w:rsidRDefault="00DF3C2D" w:rsidP="008067C7">
      <w:pPr>
        <w:spacing w:before="75" w:after="75" w:line="240" w:lineRule="auto"/>
        <w:ind w:left="150"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Приложение N 3</w:t>
      </w:r>
    </w:p>
    <w:p w:rsidR="00DF3C2D" w:rsidRPr="00E52CA9" w:rsidRDefault="00530537"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программе</w:t>
      </w:r>
      <w:r w:rsidR="00DF3C2D" w:rsidRPr="00E52CA9">
        <w:rPr>
          <w:rFonts w:ascii="Times New Roman" w:eastAsia="Times New Roman" w:hAnsi="Times New Roman" w:cs="Times New Roman"/>
          <w:color w:val="000000"/>
          <w:sz w:val="24"/>
          <w:szCs w:val="24"/>
          <w:lang w:eastAsia="ru-RU"/>
        </w:rPr>
        <w:t xml:space="preserve"> оценки готовности</w:t>
      </w:r>
    </w:p>
    <w:p w:rsidR="00DF3C2D" w:rsidRPr="00E52CA9" w:rsidRDefault="00DF3C2D" w:rsidP="00DF3C2D">
      <w:pPr>
        <w:spacing w:before="75" w:after="75" w:line="240" w:lineRule="auto"/>
        <w:ind w:left="150" w:right="150"/>
        <w:jc w:val="right"/>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 отопительному периоду</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КРИТЕРИИ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НАДЕЖНОСТИ ТЕПЛОСНАБЖЕНИЯ ПОТРЕБИТЕЛЕЙ ТЕПЛОВОЙ ЭНЕРГИИ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 УЧЕТОМ КЛИМАТИЧЕСКИХ УСЛОВИЙ</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1. Потребители тепловой энергии по надежности теплоснабжения делятся на три категории: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жилых и общественных зданий до 12 °C;</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промышленных зданий до 8 °C;</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третья категория - остальные потребители.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2. 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подача тепловой энергии (теплоносителя) в полном объеме потребителям первой категории;</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подача тепловой энергии (теплоносителя) на отопление и вентиляцию жилищно-коммунальным и промышленным потребителям второй и третьей категорий в размерах, указанных в таблице N 1;</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согласованный сторонами договора теплоснабжения аварийный режим расхода пара и технологической горячей воды;</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согласованный сторонами договора теплоснабжения аварийный тепловой режим работы неотключаемых вентиляционных систем;</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среднесуточный расход теплоты за отопительный период на горячее водоснабжение (при невозможности его отключения).</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F95E6B" w:rsidRDefault="00F95E6B"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lastRenderedPageBreak/>
        <w:t>Таблица N 1</w:t>
      </w:r>
    </w:p>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tbl>
      <w:tblPr>
        <w:tblW w:w="0" w:type="auto"/>
        <w:tblCellSpacing w:w="15" w:type="dxa"/>
        <w:tblCellMar>
          <w:top w:w="15" w:type="dxa"/>
          <w:left w:w="15" w:type="dxa"/>
          <w:bottom w:w="15" w:type="dxa"/>
          <w:right w:w="15" w:type="dxa"/>
        </w:tblCellMar>
        <w:tblLook w:val="04A0"/>
      </w:tblPr>
      <w:tblGrid>
        <w:gridCol w:w="1950"/>
        <w:gridCol w:w="1080"/>
        <w:gridCol w:w="1080"/>
        <w:gridCol w:w="1080"/>
        <w:gridCol w:w="1080"/>
        <w:gridCol w:w="1095"/>
      </w:tblGrid>
      <w:tr w:rsidR="00DF3C2D" w:rsidRPr="00E52CA9" w:rsidTr="0045482D">
        <w:trPr>
          <w:tblCellSpacing w:w="15" w:type="dxa"/>
        </w:trPr>
        <w:tc>
          <w:tcPr>
            <w:tcW w:w="0" w:type="auto"/>
            <w:vMerge w:val="restart"/>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Наименование</w:t>
            </w:r>
            <w:r w:rsidRPr="00E52CA9">
              <w:rPr>
                <w:rFonts w:ascii="Times New Roman" w:eastAsia="Times New Roman" w:hAnsi="Times New Roman" w:cs="Times New Roman"/>
                <w:sz w:val="24"/>
                <w:szCs w:val="24"/>
                <w:lang w:eastAsia="ru-RU"/>
              </w:rPr>
              <w:br/>
              <w:t>показателя</w:t>
            </w:r>
          </w:p>
        </w:tc>
        <w:tc>
          <w:tcPr>
            <w:tcW w:w="0" w:type="auto"/>
            <w:gridSpan w:val="5"/>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Расчетная температура наружного воздуха для</w:t>
            </w:r>
            <w:r w:rsidRPr="00E52CA9">
              <w:rPr>
                <w:rFonts w:ascii="Times New Roman" w:eastAsia="Times New Roman" w:hAnsi="Times New Roman" w:cs="Times New Roman"/>
                <w:sz w:val="24"/>
                <w:szCs w:val="24"/>
                <w:lang w:eastAsia="ru-RU"/>
              </w:rPr>
              <w:br/>
              <w:t>проектирования отопления t °C (соответствует</w:t>
            </w:r>
            <w:r w:rsidRPr="00E52CA9">
              <w:rPr>
                <w:rFonts w:ascii="Times New Roman" w:eastAsia="Times New Roman" w:hAnsi="Times New Roman" w:cs="Times New Roman"/>
                <w:sz w:val="24"/>
                <w:szCs w:val="24"/>
                <w:lang w:eastAsia="ru-RU"/>
              </w:rPr>
              <w:br/>
              <w:t>температуре наружного воздуха наиболее холодной</w:t>
            </w:r>
            <w:r w:rsidRPr="00E52CA9">
              <w:rPr>
                <w:rFonts w:ascii="Times New Roman" w:eastAsia="Times New Roman" w:hAnsi="Times New Roman" w:cs="Times New Roman"/>
                <w:sz w:val="24"/>
                <w:szCs w:val="24"/>
                <w:lang w:eastAsia="ru-RU"/>
              </w:rPr>
              <w:br/>
              <w:t>пятидневки обеспеченностью 0,92)</w:t>
            </w:r>
          </w:p>
        </w:tc>
      </w:tr>
      <w:tr w:rsidR="00DF3C2D" w:rsidRPr="00E52CA9" w:rsidTr="0045482D">
        <w:trPr>
          <w:tblCellSpacing w:w="15" w:type="dxa"/>
        </w:trPr>
        <w:tc>
          <w:tcPr>
            <w:tcW w:w="0" w:type="auto"/>
            <w:vMerge/>
            <w:vAlign w:val="center"/>
            <w:hideMark/>
          </w:tcPr>
          <w:p w:rsidR="00DF3C2D" w:rsidRPr="00E52CA9" w:rsidRDefault="00DF3C2D" w:rsidP="0045482D">
            <w:pPr>
              <w:spacing w:after="0" w:line="240" w:lineRule="auto"/>
              <w:rPr>
                <w:rFonts w:ascii="Times New Roman" w:eastAsia="Times New Roman" w:hAnsi="Times New Roman" w:cs="Times New Roman"/>
                <w:sz w:val="24"/>
                <w:szCs w:val="24"/>
                <w:lang w:eastAsia="ru-RU"/>
              </w:rPr>
            </w:pP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минус 10</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минус 20</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минус 30</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минус 40</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минус 50</w:t>
            </w:r>
          </w:p>
        </w:tc>
      </w:tr>
      <w:tr w:rsidR="00DF3C2D" w:rsidRPr="00E52CA9" w:rsidTr="0045482D">
        <w:trPr>
          <w:tblCellSpacing w:w="15" w:type="dxa"/>
        </w:trPr>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Допустимое</w:t>
            </w:r>
            <w:r w:rsidRPr="00E52CA9">
              <w:rPr>
                <w:rFonts w:ascii="Times New Roman" w:eastAsia="Times New Roman" w:hAnsi="Times New Roman" w:cs="Times New Roman"/>
                <w:sz w:val="24"/>
                <w:szCs w:val="24"/>
                <w:lang w:eastAsia="ru-RU"/>
              </w:rPr>
              <w:br/>
              <w:t>снижение подачи</w:t>
            </w:r>
            <w:r w:rsidRPr="00E52CA9">
              <w:rPr>
                <w:rFonts w:ascii="Times New Roman" w:eastAsia="Times New Roman" w:hAnsi="Times New Roman" w:cs="Times New Roman"/>
                <w:sz w:val="24"/>
                <w:szCs w:val="24"/>
                <w:lang w:eastAsia="ru-RU"/>
              </w:rPr>
              <w:br/>
              <w:t>тепловой энергии,</w:t>
            </w:r>
            <w:r w:rsidRPr="00E52CA9">
              <w:rPr>
                <w:rFonts w:ascii="Times New Roman" w:eastAsia="Times New Roman" w:hAnsi="Times New Roman" w:cs="Times New Roman"/>
                <w:sz w:val="24"/>
                <w:szCs w:val="24"/>
                <w:lang w:eastAsia="ru-RU"/>
              </w:rPr>
              <w:br/>
              <w:t xml:space="preserve">%, </w:t>
            </w:r>
            <w:proofErr w:type="gramStart"/>
            <w:r w:rsidRPr="00E52CA9">
              <w:rPr>
                <w:rFonts w:ascii="Times New Roman" w:eastAsia="Times New Roman" w:hAnsi="Times New Roman" w:cs="Times New Roman"/>
                <w:sz w:val="24"/>
                <w:szCs w:val="24"/>
                <w:lang w:eastAsia="ru-RU"/>
              </w:rPr>
              <w:t>до</w:t>
            </w:r>
            <w:proofErr w:type="gramEnd"/>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78</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84</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87</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89</w:t>
            </w:r>
          </w:p>
        </w:tc>
        <w:tc>
          <w:tcPr>
            <w:tcW w:w="0" w:type="auto"/>
            <w:hideMark/>
          </w:tcPr>
          <w:p w:rsidR="00DF3C2D" w:rsidRPr="00E52CA9" w:rsidRDefault="00DF3C2D" w:rsidP="0045482D">
            <w:pPr>
              <w:spacing w:before="225" w:after="0" w:line="240" w:lineRule="auto"/>
              <w:rPr>
                <w:rFonts w:ascii="Times New Roman" w:eastAsia="Times New Roman" w:hAnsi="Times New Roman" w:cs="Times New Roman"/>
                <w:sz w:val="24"/>
                <w:szCs w:val="24"/>
                <w:lang w:eastAsia="ru-RU"/>
              </w:rPr>
            </w:pPr>
            <w:r w:rsidRPr="00E52CA9">
              <w:rPr>
                <w:rFonts w:ascii="Times New Roman" w:eastAsia="Times New Roman" w:hAnsi="Times New Roman" w:cs="Times New Roman"/>
                <w:sz w:val="24"/>
                <w:szCs w:val="24"/>
                <w:lang w:eastAsia="ru-RU"/>
              </w:rPr>
              <w:t>91</w:t>
            </w:r>
          </w:p>
        </w:tc>
      </w:tr>
    </w:tbl>
    <w:p w:rsidR="00DF3C2D" w:rsidRPr="00E52CA9" w:rsidRDefault="00DF3C2D" w:rsidP="00DF3C2D">
      <w:pPr>
        <w:spacing w:before="75" w:after="75" w:line="240" w:lineRule="auto"/>
        <w:ind w:left="150" w:right="150"/>
        <w:jc w:val="both"/>
        <w:rPr>
          <w:rFonts w:ascii="Times New Roman" w:eastAsia="Times New Roman" w:hAnsi="Times New Roman" w:cs="Times New Roman"/>
          <w:color w:val="000000"/>
          <w:sz w:val="24"/>
          <w:szCs w:val="24"/>
          <w:lang w:eastAsia="ru-RU"/>
        </w:rPr>
      </w:pPr>
      <w:r w:rsidRPr="00E52CA9">
        <w:rPr>
          <w:rFonts w:ascii="Times New Roman" w:eastAsia="Times New Roman" w:hAnsi="Times New Roman" w:cs="Times New Roman"/>
          <w:color w:val="000000"/>
          <w:sz w:val="24"/>
          <w:szCs w:val="24"/>
          <w:lang w:eastAsia="ru-RU"/>
        </w:rPr>
        <w:t> </w:t>
      </w:r>
    </w:p>
    <w:p w:rsidR="00DF3C2D" w:rsidRPr="00E52CA9" w:rsidRDefault="00DF3C2D" w:rsidP="00DF3C2D">
      <w:pPr>
        <w:rPr>
          <w:rFonts w:ascii="Times New Roman" w:hAnsi="Times New Roman" w:cs="Times New Roman"/>
          <w:sz w:val="24"/>
          <w:szCs w:val="24"/>
        </w:rPr>
      </w:pPr>
    </w:p>
    <w:p w:rsidR="00C023A0" w:rsidRDefault="00C023A0"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30537" w:rsidRDefault="00530537" w:rsidP="00C023A0">
      <w:pPr>
        <w:spacing w:after="0"/>
        <w:jc w:val="both"/>
        <w:rPr>
          <w:rFonts w:ascii="Times New Roman" w:hAnsi="Times New Roman" w:cs="Times New Roman"/>
          <w:sz w:val="28"/>
        </w:rPr>
      </w:pPr>
    </w:p>
    <w:p w:rsidR="00526CC2" w:rsidRDefault="00526CC2" w:rsidP="00530537">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530537">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F95E6B" w:rsidRDefault="00F95E6B" w:rsidP="00530537">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530537" w:rsidRDefault="00530537" w:rsidP="00530537">
      <w:pPr>
        <w:spacing w:before="75" w:after="75" w:line="240" w:lineRule="auto"/>
        <w:ind w:left="150" w:right="150"/>
        <w:jc w:val="center"/>
        <w:rPr>
          <w:rFonts w:ascii="Times New Roman" w:eastAsia="Times New Roman" w:hAnsi="Times New Roman" w:cs="Times New Roman"/>
          <w:b/>
          <w:bCs/>
          <w:color w:val="000000"/>
          <w:sz w:val="24"/>
          <w:szCs w:val="24"/>
          <w:lang w:eastAsia="ru-RU"/>
        </w:rPr>
      </w:pPr>
      <w:r w:rsidRPr="006F1982">
        <w:rPr>
          <w:rFonts w:ascii="Times New Roman" w:eastAsia="Times New Roman" w:hAnsi="Times New Roman" w:cs="Times New Roman"/>
          <w:b/>
          <w:bCs/>
          <w:color w:val="000000"/>
          <w:sz w:val="24"/>
          <w:szCs w:val="24"/>
          <w:lang w:eastAsia="ru-RU"/>
        </w:rPr>
        <w:lastRenderedPageBreak/>
        <w:t>V</w:t>
      </w:r>
      <w:r w:rsidRPr="006F1982">
        <w:rPr>
          <w:rFonts w:ascii="Times New Roman" w:eastAsia="Times New Roman" w:hAnsi="Times New Roman" w:cs="Times New Roman"/>
          <w:b/>
          <w:bCs/>
          <w:color w:val="000000"/>
          <w:sz w:val="24"/>
          <w:szCs w:val="24"/>
          <w:lang w:val="en-US" w:eastAsia="ru-RU"/>
        </w:rPr>
        <w:t>I</w:t>
      </w:r>
      <w:r w:rsidRPr="006F1982">
        <w:rPr>
          <w:rFonts w:ascii="Times New Roman" w:eastAsia="Times New Roman" w:hAnsi="Times New Roman" w:cs="Times New Roman"/>
          <w:b/>
          <w:bCs/>
          <w:color w:val="000000"/>
          <w:sz w:val="24"/>
          <w:szCs w:val="24"/>
          <w:lang w:eastAsia="ru-RU"/>
        </w:rPr>
        <w:t xml:space="preserve">. </w:t>
      </w:r>
      <w:proofErr w:type="gramStart"/>
      <w:r w:rsidR="00DA0CB3" w:rsidRPr="006F1982">
        <w:rPr>
          <w:rFonts w:ascii="Times New Roman" w:eastAsia="Times New Roman" w:hAnsi="Times New Roman" w:cs="Times New Roman"/>
          <w:b/>
          <w:bCs/>
          <w:color w:val="000000"/>
          <w:sz w:val="24"/>
          <w:szCs w:val="24"/>
          <w:lang w:eastAsia="ru-RU"/>
        </w:rPr>
        <w:t>Объекты</w:t>
      </w:r>
      <w:proofErr w:type="gramEnd"/>
      <w:r w:rsidR="00DA0CB3" w:rsidRPr="006F1982">
        <w:rPr>
          <w:rFonts w:ascii="Times New Roman" w:eastAsia="Times New Roman" w:hAnsi="Times New Roman" w:cs="Times New Roman"/>
          <w:b/>
          <w:bCs/>
          <w:color w:val="000000"/>
          <w:sz w:val="24"/>
          <w:szCs w:val="24"/>
          <w:lang w:eastAsia="ru-RU"/>
        </w:rPr>
        <w:t xml:space="preserve"> подлежащие проверке и сроки проведения проверки</w:t>
      </w:r>
    </w:p>
    <w:p w:rsidR="006F1982" w:rsidRDefault="006F1982" w:rsidP="00530537">
      <w:pPr>
        <w:spacing w:before="75" w:after="75" w:line="240" w:lineRule="auto"/>
        <w:ind w:left="150" w:right="150"/>
        <w:jc w:val="center"/>
        <w:rPr>
          <w:rFonts w:ascii="Times New Roman" w:eastAsia="Times New Roman" w:hAnsi="Times New Roman" w:cs="Times New Roman"/>
          <w:b/>
          <w:bCs/>
          <w:color w:val="000000"/>
          <w:sz w:val="24"/>
          <w:szCs w:val="24"/>
          <w:lang w:eastAsia="ru-RU"/>
        </w:rPr>
      </w:pPr>
    </w:p>
    <w:p w:rsidR="003A1A1B" w:rsidRPr="003611E3" w:rsidRDefault="003A1A1B" w:rsidP="003A1A1B">
      <w:pPr>
        <w:spacing w:before="75" w:after="75" w:line="240" w:lineRule="auto"/>
        <w:ind w:left="150" w:right="150"/>
        <w:jc w:val="center"/>
        <w:rPr>
          <w:rFonts w:ascii="Times New Roman" w:eastAsia="Times New Roman" w:hAnsi="Times New Roman" w:cs="Times New Roman"/>
          <w:b/>
          <w:bCs/>
          <w:color w:val="000000"/>
          <w:lang w:eastAsia="ru-RU"/>
        </w:rPr>
      </w:pPr>
    </w:p>
    <w:tbl>
      <w:tblPr>
        <w:tblStyle w:val="a3"/>
        <w:tblW w:w="14895" w:type="dxa"/>
        <w:tblInd w:w="150" w:type="dxa"/>
        <w:tblLook w:val="04A0"/>
      </w:tblPr>
      <w:tblGrid>
        <w:gridCol w:w="719"/>
        <w:gridCol w:w="3398"/>
        <w:gridCol w:w="2304"/>
        <w:gridCol w:w="8474"/>
      </w:tblGrid>
      <w:tr w:rsidR="003A1A1B" w:rsidRPr="003611E3" w:rsidTr="00FB2D00">
        <w:trPr>
          <w:trHeight w:val="127"/>
        </w:trPr>
        <w:tc>
          <w:tcPr>
            <w:tcW w:w="719" w:type="dxa"/>
            <w:vAlign w:val="center"/>
          </w:tcPr>
          <w:p w:rsidR="003A1A1B" w:rsidRPr="003611E3" w:rsidRDefault="003A1A1B" w:rsidP="003A1A1B">
            <w:pPr>
              <w:spacing w:before="75" w:after="75"/>
              <w:ind w:right="150"/>
              <w:jc w:val="center"/>
              <w:rPr>
                <w:rFonts w:ascii="Times New Roman" w:eastAsia="Times New Roman" w:hAnsi="Times New Roman" w:cs="Times New Roman"/>
                <w:b/>
                <w:color w:val="000000"/>
                <w:lang w:eastAsia="ru-RU"/>
              </w:rPr>
            </w:pPr>
            <w:r w:rsidRPr="003611E3">
              <w:rPr>
                <w:rFonts w:ascii="Times New Roman" w:eastAsia="Times New Roman" w:hAnsi="Times New Roman" w:cs="Times New Roman"/>
                <w:b/>
                <w:color w:val="000000"/>
                <w:lang w:eastAsia="ru-RU"/>
              </w:rPr>
              <w:t xml:space="preserve">№ </w:t>
            </w:r>
            <w:proofErr w:type="spellStart"/>
            <w:proofErr w:type="gramStart"/>
            <w:r w:rsidRPr="003611E3">
              <w:rPr>
                <w:rFonts w:ascii="Times New Roman" w:eastAsia="Times New Roman" w:hAnsi="Times New Roman" w:cs="Times New Roman"/>
                <w:b/>
                <w:color w:val="000000"/>
                <w:lang w:eastAsia="ru-RU"/>
              </w:rPr>
              <w:t>п</w:t>
            </w:r>
            <w:proofErr w:type="spellEnd"/>
            <w:proofErr w:type="gramEnd"/>
            <w:r w:rsidRPr="003611E3">
              <w:rPr>
                <w:rFonts w:ascii="Times New Roman" w:eastAsia="Times New Roman" w:hAnsi="Times New Roman" w:cs="Times New Roman"/>
                <w:b/>
                <w:color w:val="000000"/>
                <w:lang w:eastAsia="ru-RU"/>
              </w:rPr>
              <w:t>/</w:t>
            </w:r>
            <w:proofErr w:type="spellStart"/>
            <w:r w:rsidRPr="003611E3">
              <w:rPr>
                <w:rFonts w:ascii="Times New Roman" w:eastAsia="Times New Roman" w:hAnsi="Times New Roman" w:cs="Times New Roman"/>
                <w:b/>
                <w:color w:val="000000"/>
                <w:lang w:eastAsia="ru-RU"/>
              </w:rPr>
              <w:t>п</w:t>
            </w:r>
            <w:proofErr w:type="spellEnd"/>
          </w:p>
        </w:tc>
        <w:tc>
          <w:tcPr>
            <w:tcW w:w="3398" w:type="dxa"/>
            <w:vAlign w:val="center"/>
          </w:tcPr>
          <w:p w:rsidR="003A1A1B" w:rsidRPr="003611E3" w:rsidRDefault="003A1A1B" w:rsidP="003A1A1B">
            <w:pPr>
              <w:spacing w:before="75" w:after="75"/>
              <w:ind w:right="150"/>
              <w:jc w:val="center"/>
              <w:rPr>
                <w:rFonts w:ascii="Times New Roman" w:eastAsia="Times New Roman" w:hAnsi="Times New Roman" w:cs="Times New Roman"/>
                <w:b/>
                <w:color w:val="000000"/>
                <w:lang w:eastAsia="ru-RU"/>
              </w:rPr>
            </w:pPr>
            <w:r w:rsidRPr="003611E3">
              <w:rPr>
                <w:rFonts w:ascii="Times New Roman" w:eastAsia="Times New Roman" w:hAnsi="Times New Roman" w:cs="Times New Roman"/>
                <w:b/>
                <w:color w:val="000000"/>
                <w:lang w:eastAsia="ru-RU"/>
              </w:rPr>
              <w:t xml:space="preserve">Объекты </w:t>
            </w:r>
            <w:proofErr w:type="spellStart"/>
            <w:r w:rsidRPr="003611E3">
              <w:rPr>
                <w:rFonts w:ascii="Times New Roman" w:eastAsia="Times New Roman" w:hAnsi="Times New Roman" w:cs="Times New Roman"/>
                <w:b/>
                <w:color w:val="000000"/>
                <w:lang w:eastAsia="ru-RU"/>
              </w:rPr>
              <w:t>полежащие</w:t>
            </w:r>
            <w:proofErr w:type="spellEnd"/>
            <w:r w:rsidRPr="003611E3">
              <w:rPr>
                <w:rFonts w:ascii="Times New Roman" w:eastAsia="Times New Roman" w:hAnsi="Times New Roman" w:cs="Times New Roman"/>
                <w:b/>
                <w:color w:val="000000"/>
                <w:lang w:eastAsia="ru-RU"/>
              </w:rPr>
              <w:t xml:space="preserve"> проверке</w:t>
            </w:r>
          </w:p>
        </w:tc>
        <w:tc>
          <w:tcPr>
            <w:tcW w:w="2304" w:type="dxa"/>
            <w:vAlign w:val="center"/>
          </w:tcPr>
          <w:p w:rsidR="003A1A1B" w:rsidRPr="003611E3" w:rsidRDefault="003A1A1B" w:rsidP="003A1A1B">
            <w:pPr>
              <w:spacing w:before="75" w:after="75"/>
              <w:ind w:right="150"/>
              <w:jc w:val="center"/>
              <w:rPr>
                <w:rFonts w:ascii="Times New Roman" w:eastAsia="Times New Roman" w:hAnsi="Times New Roman" w:cs="Times New Roman"/>
                <w:b/>
                <w:color w:val="000000"/>
                <w:lang w:eastAsia="ru-RU"/>
              </w:rPr>
            </w:pPr>
            <w:r w:rsidRPr="003611E3">
              <w:rPr>
                <w:rFonts w:ascii="Times New Roman" w:eastAsia="Times New Roman" w:hAnsi="Times New Roman" w:cs="Times New Roman"/>
                <w:b/>
                <w:color w:val="000000"/>
                <w:lang w:eastAsia="ru-RU"/>
              </w:rPr>
              <w:t>Сроки проведения проверки</w:t>
            </w:r>
          </w:p>
        </w:tc>
        <w:tc>
          <w:tcPr>
            <w:tcW w:w="8474" w:type="dxa"/>
            <w:vAlign w:val="center"/>
          </w:tcPr>
          <w:p w:rsidR="003A1A1B" w:rsidRPr="003611E3" w:rsidRDefault="003A1A1B" w:rsidP="003A1A1B">
            <w:pPr>
              <w:spacing w:before="75" w:after="75"/>
              <w:ind w:right="150"/>
              <w:jc w:val="center"/>
              <w:rPr>
                <w:rFonts w:ascii="Times New Roman" w:eastAsia="Times New Roman" w:hAnsi="Times New Roman" w:cs="Times New Roman"/>
                <w:b/>
                <w:color w:val="000000"/>
                <w:lang w:eastAsia="ru-RU"/>
              </w:rPr>
            </w:pPr>
            <w:proofErr w:type="gramStart"/>
            <w:r w:rsidRPr="00C53F1B">
              <w:rPr>
                <w:rFonts w:ascii="Times New Roman" w:eastAsia="Times New Roman" w:hAnsi="Times New Roman" w:cs="Times New Roman"/>
                <w:b/>
                <w:color w:val="000000"/>
                <w:sz w:val="24"/>
                <w:szCs w:val="24"/>
                <w:lang w:eastAsia="ru-RU"/>
              </w:rPr>
              <w:t>Документы</w:t>
            </w:r>
            <w:proofErr w:type="gramEnd"/>
            <w:r w:rsidRPr="00C53F1B">
              <w:rPr>
                <w:rFonts w:ascii="Times New Roman" w:eastAsia="Times New Roman" w:hAnsi="Times New Roman" w:cs="Times New Roman"/>
                <w:b/>
                <w:color w:val="000000"/>
                <w:sz w:val="24"/>
                <w:szCs w:val="24"/>
                <w:lang w:eastAsia="ru-RU"/>
              </w:rPr>
              <w:t xml:space="preserve"> проверяемые в ходе проведения проверки</w:t>
            </w:r>
          </w:p>
        </w:tc>
      </w:tr>
      <w:tr w:rsidR="00E649E5" w:rsidRPr="003611E3" w:rsidTr="00FB2D00">
        <w:trPr>
          <w:trHeight w:val="311"/>
        </w:trPr>
        <w:tc>
          <w:tcPr>
            <w:tcW w:w="719" w:type="dxa"/>
          </w:tcPr>
          <w:p w:rsidR="00E649E5" w:rsidRPr="003611E3" w:rsidRDefault="00E649E5"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Pr="003611E3">
              <w:rPr>
                <w:rFonts w:ascii="Times New Roman" w:eastAsia="Times New Roman" w:hAnsi="Times New Roman" w:cs="Times New Roman"/>
                <w:color w:val="000000"/>
                <w:lang w:eastAsia="ru-RU"/>
              </w:rPr>
              <w:t>.</w:t>
            </w:r>
          </w:p>
        </w:tc>
        <w:tc>
          <w:tcPr>
            <w:tcW w:w="3398" w:type="dxa"/>
            <w:vAlign w:val="center"/>
          </w:tcPr>
          <w:p w:rsidR="00E649E5" w:rsidRPr="003611E3" w:rsidRDefault="00E649E5" w:rsidP="003A1A1B">
            <w:pPr>
              <w:spacing w:before="75" w:after="75"/>
              <w:ind w:right="150"/>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 xml:space="preserve">Котельная средней школы № 1 </w:t>
            </w:r>
          </w:p>
        </w:tc>
        <w:tc>
          <w:tcPr>
            <w:tcW w:w="2304" w:type="dxa"/>
            <w:vAlign w:val="center"/>
          </w:tcPr>
          <w:p w:rsidR="00E649E5" w:rsidRPr="007F3390" w:rsidRDefault="001030B1" w:rsidP="00F95E6B">
            <w:pPr>
              <w:rPr>
                <w:rFonts w:ascii="Times New Roman" w:eastAsia="Times New Roman" w:hAnsi="Times New Roman" w:cs="Times New Roman"/>
                <w:color w:val="000000"/>
                <w:lang w:eastAsia="ru-RU"/>
              </w:rPr>
            </w:pPr>
            <w:r>
              <w:rPr>
                <w:rFonts w:ascii="Times New Roman" w:hAnsi="Times New Roman" w:cs="Times New Roman"/>
              </w:rPr>
              <w:t>11 сентября 2019</w:t>
            </w:r>
            <w:r w:rsidR="00E649E5" w:rsidRPr="007F3390">
              <w:rPr>
                <w:rFonts w:ascii="Times New Roman" w:hAnsi="Times New Roman" w:cs="Times New Roman"/>
              </w:rPr>
              <w:t xml:space="preserve"> г.</w:t>
            </w:r>
          </w:p>
        </w:tc>
        <w:tc>
          <w:tcPr>
            <w:tcW w:w="8474" w:type="dxa"/>
            <w:vMerge w:val="restart"/>
          </w:tcPr>
          <w:p w:rsidR="00E649E5" w:rsidRPr="00C53F1B" w:rsidRDefault="00E649E5" w:rsidP="003A1A1B">
            <w:pPr>
              <w:spacing w:before="75" w:after="75"/>
              <w:ind w:left="150" w:right="150"/>
              <w:jc w:val="both"/>
              <w:rPr>
                <w:rFonts w:ascii="Times New Roman" w:eastAsia="Times New Roman" w:hAnsi="Times New Roman" w:cs="Times New Roman"/>
                <w:color w:val="000000"/>
                <w:sz w:val="24"/>
                <w:szCs w:val="24"/>
                <w:lang w:eastAsia="ru-RU"/>
              </w:rPr>
            </w:pPr>
            <w:r w:rsidRPr="00C53F1B">
              <w:rPr>
                <w:rFonts w:ascii="Times New Roman" w:eastAsia="Times New Roman" w:hAnsi="Times New Roman" w:cs="Times New Roman"/>
                <w:color w:val="000000"/>
                <w:sz w:val="24"/>
                <w:szCs w:val="24"/>
                <w:lang w:eastAsia="ru-RU"/>
              </w:rPr>
              <w:t xml:space="preserve">наличие паспортов </w:t>
            </w:r>
            <w:proofErr w:type="spellStart"/>
            <w:r w:rsidRPr="00C53F1B">
              <w:rPr>
                <w:rFonts w:ascii="Times New Roman" w:eastAsia="Times New Roman" w:hAnsi="Times New Roman" w:cs="Times New Roman"/>
                <w:color w:val="000000"/>
                <w:sz w:val="24"/>
                <w:szCs w:val="24"/>
                <w:lang w:eastAsia="ru-RU"/>
              </w:rPr>
              <w:t>теплопотребляющих</w:t>
            </w:r>
            <w:proofErr w:type="spellEnd"/>
            <w:r w:rsidRPr="00C53F1B">
              <w:rPr>
                <w:rFonts w:ascii="Times New Roman" w:eastAsia="Times New Roman" w:hAnsi="Times New Roman" w:cs="Times New Roman"/>
                <w:color w:val="000000"/>
                <w:sz w:val="24"/>
                <w:szCs w:val="24"/>
                <w:lang w:eastAsia="ru-RU"/>
              </w:rPr>
              <w:t xml:space="preserve"> установок, принципиальных схем и инструкций для обслуживающего персонала и соответствие их действительности;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E649E5" w:rsidRPr="00C53F1B" w:rsidRDefault="00E649E5" w:rsidP="003A1A1B">
            <w:pPr>
              <w:spacing w:before="75" w:after="75"/>
              <w:ind w:left="150" w:right="150"/>
              <w:jc w:val="both"/>
              <w:rPr>
                <w:rFonts w:ascii="Times New Roman" w:eastAsia="Times New Roman" w:hAnsi="Times New Roman" w:cs="Times New Roman"/>
                <w:color w:val="000000"/>
                <w:sz w:val="24"/>
                <w:szCs w:val="24"/>
                <w:lang w:eastAsia="ru-RU"/>
              </w:rPr>
            </w:pPr>
            <w:r w:rsidRPr="00C53F1B">
              <w:rPr>
                <w:rFonts w:ascii="Times New Roman" w:eastAsia="Times New Roman" w:hAnsi="Times New Roman" w:cs="Times New Roman"/>
                <w:color w:val="000000"/>
                <w:sz w:val="24"/>
                <w:szCs w:val="24"/>
                <w:lang w:eastAsia="ru-RU"/>
              </w:rPr>
              <w:t xml:space="preserve">наличие </w:t>
            </w:r>
            <w:proofErr w:type="gramStart"/>
            <w:r w:rsidRPr="00C53F1B">
              <w:rPr>
                <w:rFonts w:ascii="Times New Roman" w:eastAsia="Times New Roman" w:hAnsi="Times New Roman" w:cs="Times New Roman"/>
                <w:color w:val="000000"/>
                <w:sz w:val="24"/>
                <w:szCs w:val="24"/>
                <w:lang w:eastAsia="ru-RU"/>
              </w:rPr>
              <w:t>расчетов допустимого времени устранения аварийных нарушений теплоснабжения жилых домов</w:t>
            </w:r>
            <w:proofErr w:type="gramEnd"/>
            <w:r w:rsidRPr="00C53F1B">
              <w:rPr>
                <w:rFonts w:ascii="Times New Roman" w:eastAsia="Times New Roman" w:hAnsi="Times New Roman" w:cs="Times New Roman"/>
                <w:color w:val="000000"/>
                <w:sz w:val="24"/>
                <w:szCs w:val="24"/>
                <w:lang w:eastAsia="ru-RU"/>
              </w:rPr>
              <w:t xml:space="preserve">; </w:t>
            </w:r>
          </w:p>
          <w:p w:rsidR="00E649E5" w:rsidRPr="00C53F1B" w:rsidRDefault="00E649E5" w:rsidP="003A1A1B">
            <w:pPr>
              <w:spacing w:before="75" w:after="75"/>
              <w:ind w:left="150" w:right="150"/>
              <w:jc w:val="both"/>
              <w:rPr>
                <w:rFonts w:ascii="Times New Roman" w:eastAsia="Times New Roman" w:hAnsi="Times New Roman" w:cs="Times New Roman"/>
                <w:color w:val="000000"/>
                <w:sz w:val="24"/>
                <w:szCs w:val="24"/>
                <w:lang w:eastAsia="ru-RU"/>
              </w:rPr>
            </w:pPr>
            <w:r w:rsidRPr="00C53F1B">
              <w:rPr>
                <w:rFonts w:ascii="Times New Roman" w:eastAsia="Times New Roman" w:hAnsi="Times New Roman" w:cs="Times New Roman"/>
                <w:color w:val="000000"/>
                <w:sz w:val="24"/>
                <w:szCs w:val="24"/>
                <w:lang w:eastAsia="ru-RU"/>
              </w:rPr>
              <w:t xml:space="preserve">Акта на запорную аппаратуру; Акта на </w:t>
            </w:r>
            <w:proofErr w:type="spellStart"/>
            <w:r w:rsidRPr="00C53F1B">
              <w:rPr>
                <w:rFonts w:ascii="Times New Roman" w:eastAsia="Times New Roman" w:hAnsi="Times New Roman" w:cs="Times New Roman"/>
                <w:color w:val="000000"/>
                <w:sz w:val="24"/>
                <w:szCs w:val="24"/>
                <w:lang w:eastAsia="ru-RU"/>
              </w:rPr>
              <w:t>опресовку</w:t>
            </w:r>
            <w:proofErr w:type="spellEnd"/>
            <w:r w:rsidRPr="00C53F1B">
              <w:rPr>
                <w:rFonts w:ascii="Times New Roman" w:eastAsia="Times New Roman" w:hAnsi="Times New Roman" w:cs="Times New Roman"/>
                <w:color w:val="000000"/>
                <w:sz w:val="24"/>
                <w:szCs w:val="24"/>
                <w:lang w:eastAsia="ru-RU"/>
              </w:rPr>
              <w:t xml:space="preserve"> </w:t>
            </w:r>
            <w:proofErr w:type="spellStart"/>
            <w:r w:rsidRPr="00C53F1B">
              <w:rPr>
                <w:rFonts w:ascii="Times New Roman" w:eastAsia="Times New Roman" w:hAnsi="Times New Roman" w:cs="Times New Roman"/>
                <w:color w:val="000000"/>
                <w:sz w:val="24"/>
                <w:szCs w:val="24"/>
                <w:lang w:eastAsia="ru-RU"/>
              </w:rPr>
              <w:t>телотрасс</w:t>
            </w:r>
            <w:proofErr w:type="spellEnd"/>
            <w:r w:rsidRPr="00C53F1B">
              <w:rPr>
                <w:rFonts w:ascii="Times New Roman" w:eastAsia="Times New Roman" w:hAnsi="Times New Roman" w:cs="Times New Roman"/>
                <w:color w:val="000000"/>
                <w:sz w:val="24"/>
                <w:szCs w:val="24"/>
                <w:lang w:eastAsia="ru-RU"/>
              </w:rPr>
              <w:t>; Акта на промывку котлов; Акта проверки котлов; Акта по автоматике безопасности; Заключенные договора на техническое обслуживание оборудования; наличие страховки на страхование опасных объектов</w:t>
            </w:r>
          </w:p>
          <w:p w:rsidR="00E649E5" w:rsidRPr="003611E3" w:rsidRDefault="00E649E5" w:rsidP="003A1A1B">
            <w:pPr>
              <w:spacing w:before="75" w:after="75"/>
              <w:ind w:left="150" w:right="150"/>
              <w:jc w:val="both"/>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003A1A1B" w:rsidRPr="003611E3">
              <w:rPr>
                <w:rFonts w:ascii="Times New Roman" w:eastAsia="Times New Roman" w:hAnsi="Times New Roman" w:cs="Times New Roman"/>
                <w:color w:val="000000"/>
                <w:lang w:eastAsia="ru-RU"/>
              </w:rPr>
              <w:t>.</w:t>
            </w:r>
          </w:p>
        </w:tc>
        <w:tc>
          <w:tcPr>
            <w:tcW w:w="3398" w:type="dxa"/>
            <w:vAlign w:val="center"/>
          </w:tcPr>
          <w:p w:rsidR="00795684" w:rsidRDefault="003A1A1B" w:rsidP="003A1A1B">
            <w:pPr>
              <w:spacing w:before="75" w:after="75"/>
              <w:ind w:right="150"/>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Центральная котельная</w:t>
            </w:r>
          </w:p>
          <w:p w:rsidR="003A1A1B" w:rsidRPr="003611E3" w:rsidRDefault="003A1A1B" w:rsidP="003A1A1B">
            <w:pPr>
              <w:spacing w:before="75" w:after="75"/>
              <w:ind w:right="150"/>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 xml:space="preserve"> г. Серафимович</w:t>
            </w:r>
          </w:p>
        </w:tc>
        <w:tc>
          <w:tcPr>
            <w:tcW w:w="2304" w:type="dxa"/>
            <w:vAlign w:val="center"/>
          </w:tcPr>
          <w:p w:rsidR="003A1A1B" w:rsidRPr="007F3390" w:rsidRDefault="001030B1" w:rsidP="00F95E6B">
            <w:r>
              <w:rPr>
                <w:rFonts w:ascii="Times New Roman" w:eastAsia="Times New Roman" w:hAnsi="Times New Roman" w:cs="Times New Roman"/>
                <w:color w:val="000000"/>
                <w:lang w:eastAsia="ru-RU"/>
              </w:rPr>
              <w:t>23 августа 2019</w:t>
            </w:r>
            <w:r w:rsidR="003A1A1B" w:rsidRPr="007F3390">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3A1A1B" w:rsidRPr="003611E3">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Котельная коррекционной школы</w:t>
            </w:r>
          </w:p>
        </w:tc>
        <w:tc>
          <w:tcPr>
            <w:tcW w:w="2304" w:type="dxa"/>
            <w:vAlign w:val="center"/>
          </w:tcPr>
          <w:p w:rsidR="003A1A1B" w:rsidRPr="007F3390" w:rsidRDefault="001030B1" w:rsidP="00F95E6B">
            <w:r>
              <w:rPr>
                <w:rFonts w:ascii="Times New Roman" w:eastAsia="Times New Roman" w:hAnsi="Times New Roman" w:cs="Times New Roman"/>
                <w:color w:val="000000"/>
                <w:lang w:eastAsia="ru-RU"/>
              </w:rPr>
              <w:t>12 сентября  2019</w:t>
            </w:r>
            <w:r w:rsidR="003A1A1B" w:rsidRPr="007F3390">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3A1A1B" w:rsidRPr="003611E3">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Котельная ЦРБ</w:t>
            </w:r>
          </w:p>
        </w:tc>
        <w:tc>
          <w:tcPr>
            <w:tcW w:w="2304" w:type="dxa"/>
            <w:vAlign w:val="center"/>
          </w:tcPr>
          <w:p w:rsidR="003A1A1B" w:rsidRPr="007F3390" w:rsidRDefault="001030B1" w:rsidP="00F95E6B">
            <w:r>
              <w:rPr>
                <w:rFonts w:ascii="Times New Roman" w:eastAsia="Times New Roman" w:hAnsi="Times New Roman" w:cs="Times New Roman"/>
                <w:color w:val="000000"/>
                <w:lang w:eastAsia="ru-RU"/>
              </w:rPr>
              <w:t>30</w:t>
            </w:r>
            <w:r w:rsidR="00E649E5">
              <w:rPr>
                <w:rFonts w:ascii="Times New Roman" w:eastAsia="Times New Roman" w:hAnsi="Times New Roman" w:cs="Times New Roman"/>
                <w:color w:val="000000"/>
                <w:lang w:eastAsia="ru-RU"/>
              </w:rPr>
              <w:t xml:space="preserve"> августа</w:t>
            </w:r>
            <w:r w:rsidR="003A1A1B" w:rsidRPr="007F3390">
              <w:rPr>
                <w:rFonts w:ascii="Times New Roman" w:eastAsia="Times New Roman" w:hAnsi="Times New Roman" w:cs="Times New Roman"/>
                <w:color w:val="000000"/>
                <w:lang w:eastAsia="ru-RU"/>
              </w:rPr>
              <w:t xml:space="preserve"> 201</w:t>
            </w:r>
            <w:r>
              <w:rPr>
                <w:rFonts w:ascii="Times New Roman" w:eastAsia="Times New Roman" w:hAnsi="Times New Roman" w:cs="Times New Roman"/>
                <w:color w:val="000000"/>
                <w:lang w:eastAsia="ru-RU"/>
              </w:rPr>
              <w:t>9</w:t>
            </w:r>
            <w:r w:rsidR="003A1A1B" w:rsidRPr="007F3390">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14895" w:type="dxa"/>
            <w:gridSpan w:val="4"/>
          </w:tcPr>
          <w:p w:rsidR="003A1A1B" w:rsidRPr="003611E3" w:rsidRDefault="003A1A1B" w:rsidP="003A1A1B">
            <w:pPr>
              <w:spacing w:before="75" w:after="75"/>
              <w:ind w:right="150"/>
              <w:jc w:val="center"/>
              <w:rPr>
                <w:rFonts w:ascii="Times New Roman" w:eastAsia="Times New Roman" w:hAnsi="Times New Roman" w:cs="Times New Roman"/>
                <w:b/>
                <w:color w:val="000000"/>
                <w:lang w:eastAsia="ru-RU"/>
              </w:rPr>
            </w:pPr>
            <w:r w:rsidRPr="003611E3">
              <w:rPr>
                <w:rFonts w:ascii="Times New Roman" w:eastAsia="Times New Roman" w:hAnsi="Times New Roman" w:cs="Times New Roman"/>
                <w:b/>
                <w:color w:val="000000"/>
                <w:lang w:eastAsia="ru-RU"/>
              </w:rPr>
              <w:t>Многоквартирные жилые дома и объекты социальной сферы</w:t>
            </w:r>
          </w:p>
        </w:tc>
      </w:tr>
      <w:tr w:rsidR="00E649E5" w:rsidRPr="003611E3" w:rsidTr="00FB2D00">
        <w:trPr>
          <w:trHeight w:val="273"/>
        </w:trPr>
        <w:tc>
          <w:tcPr>
            <w:tcW w:w="719" w:type="dxa"/>
          </w:tcPr>
          <w:p w:rsidR="00E649E5"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0095159D">
              <w:rPr>
                <w:rFonts w:ascii="Times New Roman" w:eastAsia="Times New Roman" w:hAnsi="Times New Roman" w:cs="Times New Roman"/>
                <w:color w:val="000000"/>
                <w:lang w:eastAsia="ru-RU"/>
              </w:rPr>
              <w:t>.</w:t>
            </w:r>
          </w:p>
        </w:tc>
        <w:tc>
          <w:tcPr>
            <w:tcW w:w="3398" w:type="dxa"/>
            <w:vAlign w:val="center"/>
          </w:tcPr>
          <w:p w:rsidR="00E649E5" w:rsidRPr="003611E3" w:rsidRDefault="00E649E5" w:rsidP="003A1A1B">
            <w:pPr>
              <w:spacing w:before="75" w:after="75"/>
              <w:ind w:right="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Колесникова, 5</w:t>
            </w:r>
          </w:p>
        </w:tc>
        <w:tc>
          <w:tcPr>
            <w:tcW w:w="2304" w:type="dxa"/>
          </w:tcPr>
          <w:p w:rsidR="00E649E5"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05</w:t>
            </w:r>
            <w:r w:rsidR="00E649E5" w:rsidRPr="003611E3">
              <w:rPr>
                <w:rFonts w:ascii="Times New Roman" w:eastAsia="Times New Roman" w:hAnsi="Times New Roman" w:cs="Times New Roman"/>
                <w:color w:val="000000"/>
                <w:lang w:eastAsia="ru-RU"/>
              </w:rPr>
              <w:t xml:space="preserve"> июля</w:t>
            </w:r>
            <w:r>
              <w:rPr>
                <w:rFonts w:ascii="Times New Roman" w:eastAsia="Times New Roman" w:hAnsi="Times New Roman" w:cs="Times New Roman"/>
                <w:color w:val="000000"/>
                <w:lang w:eastAsia="ru-RU"/>
              </w:rPr>
              <w:t xml:space="preserve"> 2019</w:t>
            </w:r>
            <w:r w:rsidR="00E649E5" w:rsidRPr="003611E3">
              <w:rPr>
                <w:rFonts w:ascii="Times New Roman" w:eastAsia="Times New Roman" w:hAnsi="Times New Roman" w:cs="Times New Roman"/>
                <w:color w:val="000000"/>
                <w:lang w:eastAsia="ru-RU"/>
              </w:rPr>
              <w:t xml:space="preserve"> г.</w:t>
            </w:r>
          </w:p>
        </w:tc>
        <w:tc>
          <w:tcPr>
            <w:tcW w:w="8474" w:type="dxa"/>
            <w:vMerge w:val="restart"/>
          </w:tcPr>
          <w:p w:rsidR="00E649E5" w:rsidRPr="003611E3" w:rsidRDefault="00E649E5" w:rsidP="001030B1">
            <w:pPr>
              <w:spacing w:before="75" w:after="75"/>
              <w:ind w:right="150"/>
              <w:rPr>
                <w:rFonts w:ascii="Times New Roman" w:eastAsia="Times New Roman" w:hAnsi="Times New Roman" w:cs="Times New Roman"/>
                <w:color w:val="000000"/>
                <w:lang w:eastAsia="ru-RU"/>
              </w:rPr>
            </w:pPr>
            <w:r w:rsidRPr="00C53F1B">
              <w:rPr>
                <w:rFonts w:ascii="Times New Roman" w:eastAsia="Times New Roman" w:hAnsi="Times New Roman" w:cs="Times New Roman"/>
                <w:color w:val="000000"/>
                <w:sz w:val="24"/>
                <w:szCs w:val="24"/>
                <w:lang w:eastAsia="ru-RU"/>
              </w:rPr>
              <w:t>Наряды-задания на выполняемые работы по обслуживанию инженерных коммуникаций  МУП «</w:t>
            </w:r>
            <w:proofErr w:type="spellStart"/>
            <w:r w:rsidRPr="00C53F1B">
              <w:rPr>
                <w:rFonts w:ascii="Times New Roman" w:eastAsia="Times New Roman" w:hAnsi="Times New Roman" w:cs="Times New Roman"/>
                <w:color w:val="000000"/>
                <w:sz w:val="24"/>
                <w:szCs w:val="24"/>
                <w:lang w:eastAsia="ru-RU"/>
              </w:rPr>
              <w:t>Усть-Медведицкое</w:t>
            </w:r>
            <w:proofErr w:type="spellEnd"/>
            <w:r w:rsidRPr="00C53F1B">
              <w:rPr>
                <w:rFonts w:ascii="Times New Roman" w:eastAsia="Times New Roman" w:hAnsi="Times New Roman" w:cs="Times New Roman"/>
                <w:color w:val="000000"/>
                <w:sz w:val="24"/>
                <w:szCs w:val="24"/>
                <w:lang w:eastAsia="ru-RU"/>
              </w:rPr>
              <w:t>», Акта выполненных работ по обслуживанию инженерных коммуникаций  МУП «</w:t>
            </w:r>
            <w:proofErr w:type="spellStart"/>
            <w:r w:rsidRPr="00C53F1B">
              <w:rPr>
                <w:rFonts w:ascii="Times New Roman" w:eastAsia="Times New Roman" w:hAnsi="Times New Roman" w:cs="Times New Roman"/>
                <w:color w:val="000000"/>
                <w:sz w:val="24"/>
                <w:szCs w:val="24"/>
                <w:lang w:eastAsia="ru-RU"/>
              </w:rPr>
              <w:t>Усть-Медведицкое</w:t>
            </w:r>
            <w:proofErr w:type="spellEnd"/>
            <w:r w:rsidRPr="00C53F1B">
              <w:rPr>
                <w:rFonts w:ascii="Times New Roman" w:eastAsia="Times New Roman" w:hAnsi="Times New Roman" w:cs="Times New Roman"/>
                <w:color w:val="000000"/>
                <w:sz w:val="24"/>
                <w:szCs w:val="24"/>
                <w:lang w:eastAsia="ru-RU"/>
              </w:rPr>
              <w:t>»</w:t>
            </w: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95159D">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Советская, 35</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3A1A1B" w:rsidRPr="003611E3">
              <w:rPr>
                <w:rFonts w:ascii="Times New Roman" w:eastAsia="Times New Roman" w:hAnsi="Times New Roman" w:cs="Times New Roman"/>
                <w:color w:val="000000"/>
                <w:lang w:eastAsia="ru-RU"/>
              </w:rPr>
              <w:t xml:space="preserve"> сентября</w:t>
            </w:r>
            <w:r>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0095159D">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Советская, 33</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3A1A1B" w:rsidRPr="003611E3">
              <w:rPr>
                <w:rFonts w:ascii="Times New Roman" w:eastAsia="Times New Roman" w:hAnsi="Times New Roman" w:cs="Times New Roman"/>
                <w:color w:val="000000"/>
                <w:lang w:eastAsia="ru-RU"/>
              </w:rPr>
              <w:t xml:space="preserve"> сентября</w:t>
            </w:r>
            <w:r>
              <w:rPr>
                <w:rFonts w:ascii="Times New Roman" w:eastAsia="Times New Roman" w:hAnsi="Times New Roman" w:cs="Times New Roman"/>
                <w:color w:val="000000"/>
                <w:lang w:eastAsia="ru-RU"/>
              </w:rPr>
              <w:t xml:space="preserve"> 2019</w:t>
            </w:r>
            <w:r w:rsidR="00E649E5">
              <w:rPr>
                <w:rFonts w:ascii="Times New Roman" w:eastAsia="Times New Roman" w:hAnsi="Times New Roman" w:cs="Times New Roman"/>
                <w:color w:val="000000"/>
                <w:lang w:eastAsia="ru-RU"/>
              </w:rPr>
              <w:t xml:space="preserve"> </w:t>
            </w:r>
            <w:r w:rsidR="003A1A1B" w:rsidRPr="003611E3">
              <w:rPr>
                <w:rFonts w:ascii="Times New Roman" w:eastAsia="Times New Roman" w:hAnsi="Times New Roman" w:cs="Times New Roman"/>
                <w:color w:val="000000"/>
                <w:lang w:eastAsia="ru-RU"/>
              </w:rPr>
              <w:t>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95159D">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Советская, 31</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3A1A1B" w:rsidRPr="003611E3">
              <w:rPr>
                <w:rFonts w:ascii="Times New Roman" w:eastAsia="Times New Roman" w:hAnsi="Times New Roman" w:cs="Times New Roman"/>
                <w:color w:val="000000"/>
                <w:lang w:eastAsia="ru-RU"/>
              </w:rPr>
              <w:t xml:space="preserve"> сентября</w:t>
            </w:r>
            <w:r>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0095159D">
              <w:rPr>
                <w:rFonts w:ascii="Times New Roman" w:eastAsia="Times New Roman" w:hAnsi="Times New Roman" w:cs="Times New Roman"/>
                <w:color w:val="000000"/>
                <w:lang w:eastAsia="ru-RU"/>
              </w:rPr>
              <w:t>.</w:t>
            </w:r>
          </w:p>
        </w:tc>
        <w:tc>
          <w:tcPr>
            <w:tcW w:w="3398" w:type="dxa"/>
            <w:vAlign w:val="center"/>
          </w:tcPr>
          <w:p w:rsidR="003A1A1B" w:rsidRPr="003611E3" w:rsidRDefault="003A1A1B" w:rsidP="003A1A1B">
            <w:pPr>
              <w:spacing w:before="75" w:after="75"/>
              <w:ind w:right="15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Республиканская, 69</w:t>
            </w:r>
          </w:p>
        </w:tc>
        <w:tc>
          <w:tcPr>
            <w:tcW w:w="2304" w:type="dxa"/>
          </w:tcPr>
          <w:p w:rsidR="003A1A1B" w:rsidRPr="003611E3" w:rsidRDefault="00E649E5"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r w:rsidR="001030B1">
              <w:rPr>
                <w:rFonts w:ascii="Times New Roman" w:eastAsia="Times New Roman" w:hAnsi="Times New Roman" w:cs="Times New Roman"/>
                <w:color w:val="000000"/>
                <w:lang w:eastAsia="ru-RU"/>
              </w:rPr>
              <w:t>5 августа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Республиканская, 70</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 августа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Республиканская, 72</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сентября</w:t>
            </w:r>
            <w:r w:rsidR="003A1A1B" w:rsidRPr="003611E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Республиканская, 74</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сентября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67"/>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Миронова,</w:t>
            </w:r>
            <w:r w:rsidR="001030B1">
              <w:rPr>
                <w:rFonts w:ascii="Times New Roman" w:eastAsia="Times New Roman" w:hAnsi="Times New Roman" w:cs="Times New Roman"/>
                <w:color w:val="000000"/>
                <w:lang w:eastAsia="ru-RU"/>
              </w:rPr>
              <w:t xml:space="preserve"> </w:t>
            </w:r>
            <w:r w:rsidRPr="003611E3">
              <w:rPr>
                <w:rFonts w:ascii="Times New Roman" w:eastAsia="Times New Roman" w:hAnsi="Times New Roman" w:cs="Times New Roman"/>
                <w:color w:val="000000"/>
                <w:lang w:eastAsia="ru-RU"/>
              </w:rPr>
              <w:t>24</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05</w:t>
            </w:r>
            <w:r w:rsidR="003A1A1B" w:rsidRPr="003611E3">
              <w:rPr>
                <w:rFonts w:ascii="Times New Roman" w:eastAsia="Times New Roman" w:hAnsi="Times New Roman" w:cs="Times New Roman"/>
                <w:color w:val="000000"/>
                <w:lang w:eastAsia="ru-RU"/>
              </w:rPr>
              <w:t xml:space="preserve"> сентября </w:t>
            </w:r>
            <w:r>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2"/>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Лозовского, 14</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02 августа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2"/>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Лозовского, 16</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02</w:t>
            </w:r>
            <w:r w:rsidR="003A1A1B">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сентября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9"/>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Лозовского, 6</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 июля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2"/>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17</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w:t>
            </w:r>
            <w:proofErr w:type="spellStart"/>
            <w:r w:rsidRPr="003611E3">
              <w:rPr>
                <w:rFonts w:ascii="Times New Roman" w:eastAsia="Times New Roman" w:hAnsi="Times New Roman" w:cs="Times New Roman"/>
                <w:color w:val="000000"/>
                <w:lang w:eastAsia="ru-RU"/>
              </w:rPr>
              <w:t>Миротворцева</w:t>
            </w:r>
            <w:proofErr w:type="spellEnd"/>
            <w:r w:rsidRPr="003611E3">
              <w:rPr>
                <w:rFonts w:ascii="Times New Roman" w:eastAsia="Times New Roman" w:hAnsi="Times New Roman" w:cs="Times New Roman"/>
                <w:color w:val="000000"/>
                <w:lang w:eastAsia="ru-RU"/>
              </w:rPr>
              <w:t>,</w:t>
            </w:r>
            <w:r w:rsidR="00E649E5">
              <w:rPr>
                <w:rFonts w:ascii="Times New Roman" w:eastAsia="Times New Roman" w:hAnsi="Times New Roman" w:cs="Times New Roman"/>
                <w:color w:val="000000"/>
                <w:lang w:eastAsia="ru-RU"/>
              </w:rPr>
              <w:t xml:space="preserve"> </w:t>
            </w:r>
            <w:r w:rsidRPr="003611E3">
              <w:rPr>
                <w:rFonts w:ascii="Times New Roman" w:eastAsia="Times New Roman" w:hAnsi="Times New Roman" w:cs="Times New Roman"/>
                <w:color w:val="000000"/>
                <w:lang w:eastAsia="ru-RU"/>
              </w:rPr>
              <w:t>13</w:t>
            </w:r>
          </w:p>
        </w:tc>
        <w:tc>
          <w:tcPr>
            <w:tcW w:w="2304" w:type="dxa"/>
          </w:tcPr>
          <w:p w:rsidR="003A1A1B" w:rsidRPr="003611E3" w:rsidRDefault="00E649E5"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001030B1">
              <w:rPr>
                <w:rFonts w:ascii="Times New Roman" w:eastAsia="Times New Roman" w:hAnsi="Times New Roman" w:cs="Times New Roman"/>
                <w:color w:val="000000"/>
                <w:lang w:eastAsia="ru-RU"/>
              </w:rPr>
              <w:t>3</w:t>
            </w:r>
            <w:r w:rsidR="003A1A1B" w:rsidRPr="003611E3">
              <w:rPr>
                <w:rFonts w:ascii="Times New Roman" w:eastAsia="Times New Roman" w:hAnsi="Times New Roman" w:cs="Times New Roman"/>
                <w:color w:val="000000"/>
                <w:lang w:eastAsia="ru-RU"/>
              </w:rPr>
              <w:t xml:space="preserve"> июля</w:t>
            </w:r>
            <w:r w:rsidR="001030B1">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9"/>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Октябрьская, 47</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r w:rsidR="003A1A1B" w:rsidRPr="003611E3">
              <w:rPr>
                <w:rFonts w:ascii="Times New Roman" w:eastAsia="Times New Roman" w:hAnsi="Times New Roman" w:cs="Times New Roman"/>
                <w:color w:val="000000"/>
                <w:lang w:eastAsia="ru-RU"/>
              </w:rPr>
              <w:t xml:space="preserve"> июля</w:t>
            </w:r>
            <w:r>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2"/>
        </w:trPr>
        <w:tc>
          <w:tcPr>
            <w:tcW w:w="719" w:type="dxa"/>
          </w:tcPr>
          <w:p w:rsidR="003A1A1B" w:rsidRPr="003611E3" w:rsidRDefault="001030B1"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Волгоградская, 49</w:t>
            </w:r>
          </w:p>
        </w:tc>
        <w:tc>
          <w:tcPr>
            <w:tcW w:w="2304" w:type="dxa"/>
          </w:tcPr>
          <w:p w:rsidR="003A1A1B" w:rsidRPr="003611E3" w:rsidRDefault="001030B1"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r w:rsidR="003A1A1B" w:rsidRPr="003611E3">
              <w:rPr>
                <w:rFonts w:ascii="Times New Roman" w:eastAsia="Times New Roman" w:hAnsi="Times New Roman" w:cs="Times New Roman"/>
                <w:color w:val="000000"/>
                <w:lang w:eastAsia="ru-RU"/>
              </w:rPr>
              <w:t xml:space="preserve"> июля</w:t>
            </w:r>
            <w:r>
              <w:rPr>
                <w:rFonts w:ascii="Times New Roman" w:eastAsia="Times New Roman" w:hAnsi="Times New Roman" w:cs="Times New Roman"/>
                <w:color w:val="000000"/>
                <w:lang w:eastAsia="ru-RU"/>
              </w:rPr>
              <w:t xml:space="preserve"> 2019</w:t>
            </w:r>
            <w:r w:rsidR="003A1A1B" w:rsidRPr="003611E3">
              <w:rPr>
                <w:rFonts w:ascii="Times New Roman" w:eastAsia="Times New Roman" w:hAnsi="Times New Roman" w:cs="Times New Roman"/>
                <w:color w:val="000000"/>
                <w:lang w:eastAsia="ru-RU"/>
              </w:rPr>
              <w:t xml:space="preserve"> 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189"/>
        </w:trPr>
        <w:tc>
          <w:tcPr>
            <w:tcW w:w="719" w:type="dxa"/>
          </w:tcPr>
          <w:p w:rsidR="00AE0120" w:rsidRDefault="00AE012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3398" w:type="dxa"/>
          </w:tcPr>
          <w:p w:rsidR="00AE0120" w:rsidRDefault="00AE012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Волгоградская, 4</w:t>
            </w:r>
            <w:r>
              <w:rPr>
                <w:rFonts w:ascii="Times New Roman" w:eastAsia="Times New Roman" w:hAnsi="Times New Roman" w:cs="Times New Roman"/>
                <w:color w:val="000000"/>
                <w:lang w:eastAsia="ru-RU"/>
              </w:rPr>
              <w:t>7А</w:t>
            </w:r>
          </w:p>
        </w:tc>
        <w:tc>
          <w:tcPr>
            <w:tcW w:w="2304" w:type="dxa"/>
          </w:tcPr>
          <w:p w:rsidR="00AE0120" w:rsidRDefault="00AE012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 сентября 2019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3A1A1B" w:rsidRPr="003611E3" w:rsidTr="00FB2D00">
        <w:trPr>
          <w:trHeight w:val="182"/>
        </w:trPr>
        <w:tc>
          <w:tcPr>
            <w:tcW w:w="719" w:type="dxa"/>
          </w:tcPr>
          <w:p w:rsidR="003A1A1B" w:rsidRPr="003611E3" w:rsidRDefault="00AE012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0095159D">
              <w:rPr>
                <w:rFonts w:ascii="Times New Roman" w:eastAsia="Times New Roman" w:hAnsi="Times New Roman" w:cs="Times New Roman"/>
                <w:color w:val="000000"/>
                <w:lang w:eastAsia="ru-RU"/>
              </w:rPr>
              <w:t>.</w:t>
            </w:r>
          </w:p>
        </w:tc>
        <w:tc>
          <w:tcPr>
            <w:tcW w:w="3398" w:type="dxa"/>
          </w:tcPr>
          <w:p w:rsidR="003A1A1B" w:rsidRPr="003611E3" w:rsidRDefault="003A1A1B"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л. Пионерская,13</w:t>
            </w:r>
          </w:p>
        </w:tc>
        <w:tc>
          <w:tcPr>
            <w:tcW w:w="2304" w:type="dxa"/>
          </w:tcPr>
          <w:p w:rsidR="003A1A1B" w:rsidRPr="003611E3" w:rsidRDefault="00AE0120" w:rsidP="00AE012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r w:rsidR="003A1A1B" w:rsidRPr="003611E3">
              <w:rPr>
                <w:rFonts w:ascii="Times New Roman" w:eastAsia="Times New Roman" w:hAnsi="Times New Roman" w:cs="Times New Roman"/>
                <w:color w:val="000000"/>
                <w:lang w:eastAsia="ru-RU"/>
              </w:rPr>
              <w:t xml:space="preserve"> июля</w:t>
            </w:r>
            <w:r>
              <w:rPr>
                <w:rFonts w:ascii="Times New Roman" w:eastAsia="Times New Roman" w:hAnsi="Times New Roman" w:cs="Times New Roman"/>
                <w:color w:val="000000"/>
                <w:lang w:eastAsia="ru-RU"/>
              </w:rPr>
              <w:t xml:space="preserve"> 2019 </w:t>
            </w:r>
            <w:r w:rsidR="003A1A1B" w:rsidRPr="003611E3">
              <w:rPr>
                <w:rFonts w:ascii="Times New Roman" w:eastAsia="Times New Roman" w:hAnsi="Times New Roman" w:cs="Times New Roman"/>
                <w:color w:val="000000"/>
                <w:lang w:eastAsia="ru-RU"/>
              </w:rPr>
              <w:t>г.</w:t>
            </w:r>
          </w:p>
        </w:tc>
        <w:tc>
          <w:tcPr>
            <w:tcW w:w="8474" w:type="dxa"/>
            <w:vMerge/>
          </w:tcPr>
          <w:p w:rsidR="003A1A1B" w:rsidRPr="003611E3" w:rsidRDefault="003A1A1B"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9"/>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3398" w:type="dxa"/>
          </w:tcPr>
          <w:p w:rsidR="00FB2D00" w:rsidRPr="003611E3" w:rsidRDefault="00FB2D00" w:rsidP="00F95E6B">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Лозовского, </w:t>
            </w:r>
            <w:r>
              <w:rPr>
                <w:rFonts w:ascii="Times New Roman" w:eastAsia="Times New Roman" w:hAnsi="Times New Roman" w:cs="Times New Roman"/>
                <w:color w:val="000000"/>
                <w:lang w:eastAsia="ru-RU"/>
              </w:rPr>
              <w:t>22</w:t>
            </w:r>
          </w:p>
        </w:tc>
        <w:tc>
          <w:tcPr>
            <w:tcW w:w="2304" w:type="dxa"/>
          </w:tcPr>
          <w:p w:rsidR="00FB2D00" w:rsidRDefault="00FB2D00" w:rsidP="00AE012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 июля 2019 г.</w:t>
            </w:r>
          </w:p>
        </w:tc>
        <w:tc>
          <w:tcPr>
            <w:tcW w:w="8474" w:type="dxa"/>
            <w:vMerge w:val="restart"/>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9"/>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3398"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ул. Октябрьская, 138</w:t>
            </w:r>
          </w:p>
        </w:tc>
        <w:tc>
          <w:tcPr>
            <w:tcW w:w="2304"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07 августа 2019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2"/>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3398"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ул. Октябрьская, 140</w:t>
            </w:r>
          </w:p>
        </w:tc>
        <w:tc>
          <w:tcPr>
            <w:tcW w:w="2304" w:type="dxa"/>
          </w:tcPr>
          <w:p w:rsidR="00FB2D00"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07 августа 2019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9"/>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3398"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ул. Октябрьская, 142</w:t>
            </w:r>
          </w:p>
        </w:tc>
        <w:tc>
          <w:tcPr>
            <w:tcW w:w="2304" w:type="dxa"/>
          </w:tcPr>
          <w:p w:rsidR="00FB2D00"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07 августа 2019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2"/>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3398"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ул. Октябрьская, 144</w:t>
            </w:r>
          </w:p>
        </w:tc>
        <w:tc>
          <w:tcPr>
            <w:tcW w:w="2304"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05 августа 2019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189"/>
        </w:trPr>
        <w:tc>
          <w:tcPr>
            <w:tcW w:w="719"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3398"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пер. Кирпичный, 15</w:t>
            </w:r>
          </w:p>
        </w:tc>
        <w:tc>
          <w:tcPr>
            <w:tcW w:w="2304" w:type="dxa"/>
          </w:tcPr>
          <w:p w:rsidR="00FB2D00"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05 августа 2019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23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ул. им. 68-ой Гвардейской Дивизии, 46А</w:t>
            </w:r>
          </w:p>
        </w:tc>
        <w:tc>
          <w:tcPr>
            <w:tcW w:w="2304" w:type="dxa"/>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 августа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w:t>
            </w:r>
            <w:proofErr w:type="spellStart"/>
            <w:r w:rsidRPr="003611E3">
              <w:rPr>
                <w:rFonts w:ascii="Times New Roman" w:eastAsia="Times New Roman" w:hAnsi="Times New Roman" w:cs="Times New Roman"/>
                <w:color w:val="000000"/>
                <w:lang w:eastAsia="ru-RU"/>
              </w:rPr>
              <w:t>Подтелкова</w:t>
            </w:r>
            <w:proofErr w:type="spellEnd"/>
            <w:r w:rsidRPr="003611E3">
              <w:rPr>
                <w:rFonts w:ascii="Times New Roman" w:eastAsia="Times New Roman" w:hAnsi="Times New Roman" w:cs="Times New Roman"/>
                <w:color w:val="000000"/>
                <w:lang w:eastAsia="ru-RU"/>
              </w:rPr>
              <w:t xml:space="preserve">, 79, здание инфекционного отделения </w:t>
            </w:r>
            <w:r>
              <w:rPr>
                <w:rFonts w:ascii="Times New Roman" w:eastAsia="Times New Roman" w:hAnsi="Times New Roman" w:cs="Times New Roman"/>
                <w:color w:val="000000"/>
                <w:lang w:eastAsia="ru-RU"/>
              </w:rPr>
              <w:t>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 августа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8"/>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w:t>
            </w:r>
            <w:proofErr w:type="spellStart"/>
            <w:r w:rsidRPr="003611E3">
              <w:rPr>
                <w:rFonts w:ascii="Times New Roman" w:eastAsia="Times New Roman" w:hAnsi="Times New Roman" w:cs="Times New Roman"/>
                <w:color w:val="000000"/>
                <w:lang w:eastAsia="ru-RU"/>
              </w:rPr>
              <w:t>Подтелкова</w:t>
            </w:r>
            <w:proofErr w:type="spellEnd"/>
            <w:r w:rsidRPr="003611E3">
              <w:rPr>
                <w:rFonts w:ascii="Times New Roman" w:eastAsia="Times New Roman" w:hAnsi="Times New Roman" w:cs="Times New Roman"/>
                <w:color w:val="000000"/>
                <w:lang w:eastAsia="ru-RU"/>
              </w:rPr>
              <w:t xml:space="preserve">, 79, здание  прачечной </w:t>
            </w:r>
            <w:r>
              <w:rPr>
                <w:rFonts w:ascii="Times New Roman" w:eastAsia="Times New Roman" w:hAnsi="Times New Roman" w:cs="Times New Roman"/>
                <w:color w:val="000000"/>
                <w:lang w:eastAsia="ru-RU"/>
              </w:rPr>
              <w:t>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 августа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sidRPr="003611E3">
              <w:rPr>
                <w:rFonts w:ascii="Times New Roman" w:eastAsia="Times New Roman" w:hAnsi="Times New Roman" w:cs="Times New Roman"/>
                <w:color w:val="000000"/>
                <w:lang w:eastAsia="ru-RU"/>
              </w:rPr>
              <w:t xml:space="preserve">Ул. </w:t>
            </w:r>
            <w:proofErr w:type="spellStart"/>
            <w:r w:rsidRPr="003611E3">
              <w:rPr>
                <w:rFonts w:ascii="Times New Roman" w:eastAsia="Times New Roman" w:hAnsi="Times New Roman" w:cs="Times New Roman"/>
                <w:color w:val="000000"/>
                <w:lang w:eastAsia="ru-RU"/>
              </w:rPr>
              <w:t>Подтелкова</w:t>
            </w:r>
            <w:proofErr w:type="spellEnd"/>
            <w:r w:rsidRPr="003611E3">
              <w:rPr>
                <w:rFonts w:ascii="Times New Roman" w:eastAsia="Times New Roman" w:hAnsi="Times New Roman" w:cs="Times New Roman"/>
                <w:color w:val="000000"/>
                <w:lang w:eastAsia="ru-RU"/>
              </w:rPr>
              <w:t xml:space="preserve">, 79, здание  гаража </w:t>
            </w:r>
            <w:r>
              <w:rPr>
                <w:rFonts w:ascii="Times New Roman" w:eastAsia="Times New Roman" w:hAnsi="Times New Roman" w:cs="Times New Roman"/>
                <w:color w:val="000000"/>
                <w:lang w:eastAsia="ru-RU"/>
              </w:rPr>
              <w:t>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Default="00FB2D00" w:rsidP="00F95E6B">
            <w:r>
              <w:rPr>
                <w:rFonts w:ascii="Times New Roman" w:eastAsia="Times New Roman" w:hAnsi="Times New Roman" w:cs="Times New Roman"/>
                <w:color w:val="000000"/>
                <w:lang w:eastAsia="ru-RU"/>
              </w:rPr>
              <w:t>27 августа 2019</w:t>
            </w:r>
            <w:r w:rsidRPr="00BD2EAC">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w:t>
            </w:r>
            <w:proofErr w:type="gramStart"/>
            <w:r w:rsidRPr="003611E3">
              <w:rPr>
                <w:rFonts w:ascii="Times New Roman" w:eastAsia="Times New Roman" w:hAnsi="Times New Roman" w:cs="Times New Roman"/>
                <w:color w:val="000000"/>
                <w:lang w:eastAsia="ru-RU"/>
              </w:rPr>
              <w:t>Октябрьская</w:t>
            </w:r>
            <w:proofErr w:type="gramEnd"/>
            <w:r w:rsidRPr="003611E3">
              <w:rPr>
                <w:rFonts w:ascii="Times New Roman" w:eastAsia="Times New Roman" w:hAnsi="Times New Roman" w:cs="Times New Roman"/>
                <w:color w:val="000000"/>
                <w:lang w:eastAsia="ru-RU"/>
              </w:rPr>
              <w:t>, 67, здание  поликлиники</w:t>
            </w:r>
            <w:r>
              <w:rPr>
                <w:rFonts w:ascii="Times New Roman" w:eastAsia="Times New Roman" w:hAnsi="Times New Roman" w:cs="Times New Roman"/>
                <w:color w:val="000000"/>
                <w:lang w:eastAsia="ru-RU"/>
              </w:rPr>
              <w:t xml:space="preserve"> 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Default="00FB2D00" w:rsidP="00F95E6B">
            <w:r>
              <w:rPr>
                <w:rFonts w:ascii="Times New Roman" w:eastAsia="Times New Roman" w:hAnsi="Times New Roman" w:cs="Times New Roman"/>
                <w:color w:val="000000"/>
                <w:lang w:eastAsia="ru-RU"/>
              </w:rPr>
              <w:t>27 августа 2019</w:t>
            </w:r>
            <w:r w:rsidRPr="00BD2EAC">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8"/>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w:t>
            </w:r>
            <w:r w:rsidRPr="003611E3">
              <w:rPr>
                <w:rFonts w:ascii="Times New Roman" w:eastAsia="Times New Roman" w:hAnsi="Times New Roman" w:cs="Times New Roman"/>
                <w:color w:val="000000"/>
                <w:lang w:eastAsia="ru-RU"/>
              </w:rPr>
              <w:t xml:space="preserve">л. </w:t>
            </w:r>
            <w:proofErr w:type="spellStart"/>
            <w:r w:rsidRPr="003611E3">
              <w:rPr>
                <w:rFonts w:ascii="Times New Roman" w:eastAsia="Times New Roman" w:hAnsi="Times New Roman" w:cs="Times New Roman"/>
                <w:color w:val="000000"/>
                <w:lang w:eastAsia="ru-RU"/>
              </w:rPr>
              <w:t>Подтелкова</w:t>
            </w:r>
            <w:proofErr w:type="spellEnd"/>
            <w:r w:rsidRPr="003611E3">
              <w:rPr>
                <w:rFonts w:ascii="Times New Roman" w:eastAsia="Times New Roman" w:hAnsi="Times New Roman" w:cs="Times New Roman"/>
                <w:color w:val="000000"/>
                <w:lang w:eastAsia="ru-RU"/>
              </w:rPr>
              <w:t xml:space="preserve">, 79, центральное здание </w:t>
            </w:r>
            <w:r>
              <w:rPr>
                <w:rFonts w:ascii="Times New Roman" w:eastAsia="Times New Roman" w:hAnsi="Times New Roman" w:cs="Times New Roman"/>
                <w:color w:val="000000"/>
                <w:lang w:eastAsia="ru-RU"/>
              </w:rPr>
              <w:t>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Default="00FB2D00" w:rsidP="00F95E6B">
            <w:r>
              <w:rPr>
                <w:rFonts w:ascii="Times New Roman" w:eastAsia="Times New Roman" w:hAnsi="Times New Roman" w:cs="Times New Roman"/>
                <w:color w:val="000000"/>
                <w:lang w:eastAsia="ru-RU"/>
              </w:rPr>
              <w:t>27 августа 2019</w:t>
            </w:r>
            <w:r w:rsidRPr="00BD2EAC">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ул. </w:t>
            </w:r>
            <w:proofErr w:type="spellStart"/>
            <w:r>
              <w:rPr>
                <w:rFonts w:ascii="Times New Roman" w:eastAsia="Times New Roman" w:hAnsi="Times New Roman" w:cs="Times New Roman"/>
                <w:color w:val="000000"/>
                <w:lang w:eastAsia="ru-RU"/>
              </w:rPr>
              <w:t>Подтелкова</w:t>
            </w:r>
            <w:proofErr w:type="spellEnd"/>
            <w:r>
              <w:rPr>
                <w:rFonts w:ascii="Times New Roman" w:eastAsia="Times New Roman" w:hAnsi="Times New Roman" w:cs="Times New Roman"/>
                <w:color w:val="000000"/>
                <w:lang w:eastAsia="ru-RU"/>
              </w:rPr>
              <w:t xml:space="preserve">, 79, </w:t>
            </w:r>
            <w:r w:rsidRPr="003611E3">
              <w:rPr>
                <w:rFonts w:ascii="Times New Roman" w:eastAsia="Times New Roman" w:hAnsi="Times New Roman" w:cs="Times New Roman"/>
                <w:color w:val="000000"/>
                <w:lang w:eastAsia="ru-RU"/>
              </w:rPr>
              <w:t xml:space="preserve"> здание </w:t>
            </w:r>
            <w:r>
              <w:rPr>
                <w:rFonts w:ascii="Times New Roman" w:eastAsia="Times New Roman" w:hAnsi="Times New Roman" w:cs="Times New Roman"/>
                <w:color w:val="000000"/>
                <w:lang w:eastAsia="ru-RU"/>
              </w:rPr>
              <w:t>МОРГА 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Default="00FB2D00" w:rsidP="00F95E6B">
            <w:r>
              <w:rPr>
                <w:rFonts w:ascii="Times New Roman" w:eastAsia="Times New Roman" w:hAnsi="Times New Roman" w:cs="Times New Roman"/>
                <w:color w:val="000000"/>
                <w:lang w:eastAsia="ru-RU"/>
              </w:rPr>
              <w:t>27 августа 2019</w:t>
            </w:r>
            <w:r w:rsidRPr="00BD2EAC">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3398" w:type="dxa"/>
          </w:tcPr>
          <w:p w:rsidR="00FB2D00" w:rsidRPr="003611E3" w:rsidRDefault="00FB2D00" w:rsidP="003A1A1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ул. </w:t>
            </w:r>
            <w:proofErr w:type="spellStart"/>
            <w:r>
              <w:rPr>
                <w:rFonts w:ascii="Times New Roman" w:eastAsia="Times New Roman" w:hAnsi="Times New Roman" w:cs="Times New Roman"/>
                <w:color w:val="000000"/>
                <w:lang w:eastAsia="ru-RU"/>
              </w:rPr>
              <w:t>Подтелкова</w:t>
            </w:r>
            <w:proofErr w:type="spellEnd"/>
            <w:r>
              <w:rPr>
                <w:rFonts w:ascii="Times New Roman" w:eastAsia="Times New Roman" w:hAnsi="Times New Roman" w:cs="Times New Roman"/>
                <w:color w:val="000000"/>
                <w:lang w:eastAsia="ru-RU"/>
              </w:rPr>
              <w:t>, 79,  здание общежития ГБУЗ «</w:t>
            </w:r>
            <w:proofErr w:type="spellStart"/>
            <w:r>
              <w:rPr>
                <w:rFonts w:ascii="Times New Roman" w:eastAsia="Times New Roman" w:hAnsi="Times New Roman" w:cs="Times New Roman"/>
                <w:color w:val="000000"/>
                <w:lang w:eastAsia="ru-RU"/>
              </w:rPr>
              <w:t>Серафимовичская</w:t>
            </w:r>
            <w:proofErr w:type="spellEnd"/>
            <w:r>
              <w:rPr>
                <w:rFonts w:ascii="Times New Roman" w:eastAsia="Times New Roman" w:hAnsi="Times New Roman" w:cs="Times New Roman"/>
                <w:color w:val="000000"/>
                <w:lang w:eastAsia="ru-RU"/>
              </w:rPr>
              <w:t xml:space="preserve"> ЦРБ»</w:t>
            </w:r>
          </w:p>
        </w:tc>
        <w:tc>
          <w:tcPr>
            <w:tcW w:w="2304" w:type="dxa"/>
            <w:vAlign w:val="center"/>
          </w:tcPr>
          <w:p w:rsidR="00FB2D00" w:rsidRDefault="00FB2D00" w:rsidP="00F95E6B">
            <w:r w:rsidRPr="00BD2EAC">
              <w:rPr>
                <w:rFonts w:ascii="Times New Roman" w:eastAsia="Times New Roman" w:hAnsi="Times New Roman" w:cs="Times New Roman"/>
                <w:color w:val="000000"/>
                <w:lang w:eastAsia="ru-RU"/>
              </w:rPr>
              <w:t xml:space="preserve">27 августа </w:t>
            </w:r>
            <w:r>
              <w:rPr>
                <w:rFonts w:ascii="Times New Roman" w:eastAsia="Times New Roman" w:hAnsi="Times New Roman" w:cs="Times New Roman"/>
                <w:color w:val="000000"/>
                <w:lang w:eastAsia="ru-RU"/>
              </w:rPr>
              <w:t>2019</w:t>
            </w:r>
            <w:r w:rsidRPr="00BD2EAC">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470"/>
        </w:trPr>
        <w:tc>
          <w:tcPr>
            <w:tcW w:w="719" w:type="dxa"/>
            <w:shd w:val="clear" w:color="auto" w:fill="auto"/>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36.</w:t>
            </w:r>
          </w:p>
        </w:tc>
        <w:tc>
          <w:tcPr>
            <w:tcW w:w="3398" w:type="dxa"/>
            <w:shd w:val="clear" w:color="auto" w:fill="auto"/>
          </w:tcPr>
          <w:p w:rsidR="00FB2D00" w:rsidRPr="003611E3" w:rsidRDefault="00FB2D00" w:rsidP="003A1A1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gramStart"/>
            <w:r w:rsidRPr="003611E3">
              <w:rPr>
                <w:rFonts w:ascii="Times New Roman" w:hAnsi="Times New Roman" w:cs="Times New Roman"/>
              </w:rPr>
              <w:t>Октябрьская</w:t>
            </w:r>
            <w:proofErr w:type="gramEnd"/>
            <w:r w:rsidRPr="003611E3">
              <w:rPr>
                <w:rFonts w:ascii="Times New Roman" w:hAnsi="Times New Roman" w:cs="Times New Roman"/>
              </w:rPr>
              <w:t xml:space="preserve">  57, здание МБУК «</w:t>
            </w:r>
            <w:proofErr w:type="spellStart"/>
            <w:r w:rsidRPr="003611E3">
              <w:rPr>
                <w:rFonts w:ascii="Times New Roman" w:hAnsi="Times New Roman" w:cs="Times New Roman"/>
              </w:rPr>
              <w:t>Серафимовичский</w:t>
            </w:r>
            <w:proofErr w:type="spellEnd"/>
            <w:r w:rsidRPr="003611E3">
              <w:rPr>
                <w:rFonts w:ascii="Times New Roman" w:hAnsi="Times New Roman" w:cs="Times New Roman"/>
              </w:rPr>
              <w:t xml:space="preserve"> городской К</w:t>
            </w:r>
            <w:r>
              <w:rPr>
                <w:rFonts w:ascii="Times New Roman" w:hAnsi="Times New Roman" w:cs="Times New Roman"/>
              </w:rPr>
              <w:t>Д</w:t>
            </w:r>
            <w:r w:rsidRPr="003611E3">
              <w:rPr>
                <w:rFonts w:ascii="Times New Roman" w:hAnsi="Times New Roman" w:cs="Times New Roman"/>
              </w:rPr>
              <w:t>Ц «Дон»</w:t>
            </w:r>
          </w:p>
          <w:p w:rsidR="00FB2D00" w:rsidRPr="003611E3" w:rsidRDefault="00FB2D00" w:rsidP="003A1A1B">
            <w:pPr>
              <w:rPr>
                <w:rFonts w:ascii="Times New Roman" w:eastAsia="Times New Roman" w:hAnsi="Times New Roman" w:cs="Times New Roman"/>
                <w:color w:val="000000"/>
                <w:lang w:eastAsia="ru-RU"/>
              </w:rPr>
            </w:pPr>
          </w:p>
        </w:tc>
        <w:tc>
          <w:tcPr>
            <w:tcW w:w="2304" w:type="dxa"/>
            <w:shd w:val="clear" w:color="auto" w:fill="auto"/>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 августа</w:t>
            </w:r>
            <w:r w:rsidRPr="003611E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2019</w:t>
            </w:r>
            <w:r w:rsidRPr="003611E3">
              <w:rPr>
                <w:rFonts w:ascii="Times New Roman" w:eastAsia="Times New Roman" w:hAnsi="Times New Roman" w:cs="Times New Roman"/>
                <w:color w:val="000000"/>
                <w:lang w:eastAsia="ru-RU"/>
              </w:rPr>
              <w:t xml:space="preserve"> г.</w:t>
            </w:r>
          </w:p>
        </w:tc>
        <w:tc>
          <w:tcPr>
            <w:tcW w:w="8474" w:type="dxa"/>
            <w:vMerge/>
            <w:shd w:val="clear" w:color="auto" w:fill="auto"/>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589"/>
        </w:trPr>
        <w:tc>
          <w:tcPr>
            <w:tcW w:w="719" w:type="dxa"/>
            <w:vAlign w:val="center"/>
          </w:tcPr>
          <w:p w:rsidR="00FB2D00" w:rsidRPr="003611E3" w:rsidRDefault="00FB2D00" w:rsidP="00711EEE">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3398" w:type="dxa"/>
          </w:tcPr>
          <w:p w:rsidR="00FB2D00" w:rsidRPr="003611E3" w:rsidRDefault="00FB2D00" w:rsidP="00711EEE">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ул. </w:t>
            </w:r>
            <w:proofErr w:type="gramStart"/>
            <w:r>
              <w:rPr>
                <w:rFonts w:ascii="Times New Roman" w:eastAsia="Times New Roman" w:hAnsi="Times New Roman" w:cs="Times New Roman"/>
                <w:color w:val="000000"/>
                <w:lang w:eastAsia="ru-RU"/>
              </w:rPr>
              <w:t>Октябрьская</w:t>
            </w:r>
            <w:proofErr w:type="gramEnd"/>
            <w:r>
              <w:rPr>
                <w:rFonts w:ascii="Times New Roman" w:eastAsia="Times New Roman" w:hAnsi="Times New Roman" w:cs="Times New Roman"/>
                <w:color w:val="000000"/>
                <w:lang w:eastAsia="ru-RU"/>
              </w:rPr>
              <w:t xml:space="preserve">, 61, здание Администрации </w:t>
            </w:r>
            <w:proofErr w:type="spellStart"/>
            <w:r>
              <w:rPr>
                <w:rFonts w:ascii="Times New Roman" w:eastAsia="Times New Roman" w:hAnsi="Times New Roman" w:cs="Times New Roman"/>
                <w:color w:val="000000"/>
                <w:lang w:eastAsia="ru-RU"/>
              </w:rPr>
              <w:t>Серафимовичского</w:t>
            </w:r>
            <w:proofErr w:type="spellEnd"/>
            <w:r>
              <w:rPr>
                <w:rFonts w:ascii="Times New Roman" w:eastAsia="Times New Roman" w:hAnsi="Times New Roman" w:cs="Times New Roman"/>
                <w:color w:val="000000"/>
                <w:lang w:eastAsia="ru-RU"/>
              </w:rPr>
              <w:t xml:space="preserve"> муниципального района, МКУ «Гарант»</w:t>
            </w:r>
          </w:p>
        </w:tc>
        <w:tc>
          <w:tcPr>
            <w:tcW w:w="2304" w:type="dxa"/>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 июля 2019 г.</w:t>
            </w:r>
          </w:p>
        </w:tc>
        <w:tc>
          <w:tcPr>
            <w:tcW w:w="8474" w:type="dxa"/>
            <w:vMerge/>
            <w:vAlign w:val="center"/>
          </w:tcPr>
          <w:p w:rsidR="00FB2D00" w:rsidRPr="003611E3" w:rsidRDefault="00FB2D00" w:rsidP="00711EEE">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358"/>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3398" w:type="dxa"/>
          </w:tcPr>
          <w:p w:rsidR="00FB2D00" w:rsidRPr="003611E3" w:rsidRDefault="00FB2D00" w:rsidP="00F95E6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gramStart"/>
            <w:r w:rsidRPr="003611E3">
              <w:rPr>
                <w:rFonts w:ascii="Times New Roman" w:hAnsi="Times New Roman" w:cs="Times New Roman"/>
              </w:rPr>
              <w:t>Октябрьская</w:t>
            </w:r>
            <w:proofErr w:type="gramEnd"/>
            <w:r>
              <w:rPr>
                <w:rFonts w:ascii="Times New Roman" w:hAnsi="Times New Roman" w:cs="Times New Roman"/>
              </w:rPr>
              <w:t xml:space="preserve"> 73, здание Федеральной службы статистики</w:t>
            </w:r>
          </w:p>
          <w:p w:rsidR="00FB2D00" w:rsidRPr="003611E3" w:rsidRDefault="00FB2D00" w:rsidP="00F95E6B">
            <w:pPr>
              <w:widowControl w:val="0"/>
              <w:suppressAutoHyphens/>
              <w:ind w:left="360"/>
              <w:rPr>
                <w:rFonts w:ascii="Times New Roman" w:hAnsi="Times New Roman" w:cs="Times New Roman"/>
              </w:rPr>
            </w:pPr>
          </w:p>
        </w:tc>
        <w:tc>
          <w:tcPr>
            <w:tcW w:w="2304" w:type="dxa"/>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 июл</w:t>
            </w:r>
            <w:r w:rsidRPr="003611E3">
              <w:rPr>
                <w:rFonts w:ascii="Times New Roman" w:eastAsia="Times New Roman" w:hAnsi="Times New Roman" w:cs="Times New Roman"/>
                <w:color w:val="000000"/>
                <w:lang w:eastAsia="ru-RU"/>
              </w:rPr>
              <w:t>я</w:t>
            </w:r>
            <w:r>
              <w:rPr>
                <w:rFonts w:ascii="Times New Roman" w:eastAsia="Times New Roman" w:hAnsi="Times New Roman" w:cs="Times New Roman"/>
                <w:color w:val="000000"/>
                <w:lang w:eastAsia="ru-RU"/>
              </w:rPr>
              <w:t xml:space="preserve">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23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3398" w:type="dxa"/>
          </w:tcPr>
          <w:p w:rsidR="00FB2D00" w:rsidRPr="003611E3" w:rsidRDefault="00FB2D00" w:rsidP="003A1A1B">
            <w:pPr>
              <w:widowControl w:val="0"/>
              <w:suppressAutoHyphens/>
              <w:rPr>
                <w:rFonts w:ascii="Times New Roman" w:hAnsi="Times New Roman" w:cs="Times New Roman"/>
              </w:rPr>
            </w:pPr>
            <w:r>
              <w:rPr>
                <w:rFonts w:ascii="Times New Roman" w:hAnsi="Times New Roman" w:cs="Times New Roman"/>
              </w:rPr>
              <w:t xml:space="preserve">ул. </w:t>
            </w:r>
            <w:proofErr w:type="gramStart"/>
            <w:r>
              <w:rPr>
                <w:rFonts w:ascii="Times New Roman" w:hAnsi="Times New Roman" w:cs="Times New Roman"/>
              </w:rPr>
              <w:t>Октябрьская</w:t>
            </w:r>
            <w:proofErr w:type="gramEnd"/>
            <w:r>
              <w:rPr>
                <w:rFonts w:ascii="Times New Roman" w:hAnsi="Times New Roman" w:cs="Times New Roman"/>
              </w:rPr>
              <w:t xml:space="preserve">  65 б здание </w:t>
            </w:r>
            <w:r w:rsidRPr="003611E3">
              <w:rPr>
                <w:rFonts w:ascii="Times New Roman" w:hAnsi="Times New Roman" w:cs="Times New Roman"/>
              </w:rPr>
              <w:t>МКОУ ДОД ДЮСШ</w:t>
            </w:r>
          </w:p>
        </w:tc>
        <w:tc>
          <w:tcPr>
            <w:tcW w:w="2304" w:type="dxa"/>
            <w:vAlign w:val="center"/>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июл</w:t>
            </w:r>
            <w:r w:rsidRPr="003611E3">
              <w:rPr>
                <w:rFonts w:ascii="Times New Roman" w:eastAsia="Times New Roman" w:hAnsi="Times New Roman" w:cs="Times New Roman"/>
                <w:color w:val="000000"/>
                <w:lang w:eastAsia="ru-RU"/>
              </w:rPr>
              <w:t xml:space="preserve">я </w:t>
            </w:r>
            <w:r>
              <w:rPr>
                <w:rFonts w:ascii="Times New Roman" w:eastAsia="Times New Roman" w:hAnsi="Times New Roman" w:cs="Times New Roman"/>
                <w:color w:val="000000"/>
                <w:lang w:eastAsia="ru-RU"/>
              </w:rPr>
              <w:t>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231"/>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3398" w:type="dxa"/>
          </w:tcPr>
          <w:p w:rsidR="00FB2D00" w:rsidRPr="003611E3" w:rsidRDefault="00FB2D00" w:rsidP="00F95E6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spellStart"/>
            <w:r>
              <w:rPr>
                <w:rFonts w:ascii="Times New Roman" w:hAnsi="Times New Roman" w:cs="Times New Roman"/>
              </w:rPr>
              <w:t>Миротворцева</w:t>
            </w:r>
            <w:proofErr w:type="spellEnd"/>
            <w:r>
              <w:rPr>
                <w:rFonts w:ascii="Times New Roman" w:hAnsi="Times New Roman" w:cs="Times New Roman"/>
              </w:rPr>
              <w:t xml:space="preserve"> 12, здание отделения СБЕРБАНКА</w:t>
            </w:r>
          </w:p>
        </w:tc>
        <w:tc>
          <w:tcPr>
            <w:tcW w:w="2304" w:type="dxa"/>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Pr="003611E3">
              <w:rPr>
                <w:rFonts w:ascii="Times New Roman" w:eastAsia="Times New Roman" w:hAnsi="Times New Roman" w:cs="Times New Roman"/>
                <w:color w:val="000000"/>
                <w:lang w:eastAsia="ru-RU"/>
              </w:rPr>
              <w:t xml:space="preserve"> августа</w:t>
            </w:r>
            <w:r>
              <w:rPr>
                <w:rFonts w:ascii="Times New Roman" w:eastAsia="Times New Roman" w:hAnsi="Times New Roman" w:cs="Times New Roman"/>
                <w:color w:val="000000"/>
                <w:lang w:eastAsia="ru-RU"/>
              </w:rPr>
              <w:t xml:space="preserve">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FB2D00" w:rsidRPr="003611E3" w:rsidTr="00FB2D00">
        <w:trPr>
          <w:trHeight w:val="477"/>
        </w:trPr>
        <w:tc>
          <w:tcPr>
            <w:tcW w:w="719" w:type="dxa"/>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w:t>
            </w:r>
          </w:p>
        </w:tc>
        <w:tc>
          <w:tcPr>
            <w:tcW w:w="3398" w:type="dxa"/>
          </w:tcPr>
          <w:p w:rsidR="00FB2D00" w:rsidRPr="003611E3" w:rsidRDefault="00FB2D00" w:rsidP="003A1A1B">
            <w:pPr>
              <w:widowControl w:val="0"/>
              <w:suppressAutoHyphens/>
              <w:rPr>
                <w:rFonts w:ascii="Times New Roman" w:hAnsi="Times New Roman" w:cs="Times New Roman"/>
              </w:rPr>
            </w:pPr>
            <w:r w:rsidRPr="003611E3">
              <w:rPr>
                <w:rFonts w:ascii="Times New Roman" w:hAnsi="Times New Roman" w:cs="Times New Roman"/>
              </w:rPr>
              <w:t>ул. Миронова 22, здание отдела №27 Управления Федерального казначейства</w:t>
            </w:r>
          </w:p>
          <w:p w:rsidR="00FB2D00" w:rsidRPr="003611E3" w:rsidRDefault="00FB2D00" w:rsidP="003A1A1B">
            <w:pPr>
              <w:widowControl w:val="0"/>
              <w:suppressAutoHyphens/>
              <w:ind w:left="360"/>
              <w:rPr>
                <w:rFonts w:ascii="Times New Roman" w:hAnsi="Times New Roman" w:cs="Times New Roman"/>
              </w:rPr>
            </w:pPr>
          </w:p>
        </w:tc>
        <w:tc>
          <w:tcPr>
            <w:tcW w:w="2304" w:type="dxa"/>
          </w:tcPr>
          <w:p w:rsidR="00FB2D00" w:rsidRPr="003611E3" w:rsidRDefault="00FB2D0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r w:rsidRPr="003611E3">
              <w:rPr>
                <w:rFonts w:ascii="Times New Roman" w:eastAsia="Times New Roman" w:hAnsi="Times New Roman" w:cs="Times New Roman"/>
                <w:color w:val="000000"/>
                <w:lang w:eastAsia="ru-RU"/>
              </w:rPr>
              <w:t xml:space="preserve"> июля </w:t>
            </w:r>
            <w:r>
              <w:rPr>
                <w:rFonts w:ascii="Times New Roman" w:eastAsia="Times New Roman" w:hAnsi="Times New Roman" w:cs="Times New Roman"/>
                <w:color w:val="000000"/>
                <w:lang w:eastAsia="ru-RU"/>
              </w:rPr>
              <w:t xml:space="preserve"> 2019</w:t>
            </w:r>
            <w:r w:rsidRPr="003611E3">
              <w:rPr>
                <w:rFonts w:ascii="Times New Roman" w:eastAsia="Times New Roman" w:hAnsi="Times New Roman" w:cs="Times New Roman"/>
                <w:color w:val="000000"/>
                <w:lang w:eastAsia="ru-RU"/>
              </w:rPr>
              <w:t xml:space="preserve"> г.</w:t>
            </w:r>
          </w:p>
        </w:tc>
        <w:tc>
          <w:tcPr>
            <w:tcW w:w="8474" w:type="dxa"/>
            <w:vMerge/>
          </w:tcPr>
          <w:p w:rsidR="00FB2D00" w:rsidRPr="003611E3" w:rsidRDefault="00FB2D0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470"/>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 xml:space="preserve">ул. Миронова 22, здание </w:t>
            </w:r>
            <w:r>
              <w:rPr>
                <w:rFonts w:ascii="Times New Roman" w:hAnsi="Times New Roman" w:cs="Times New Roman"/>
              </w:rPr>
              <w:t xml:space="preserve">гаража </w:t>
            </w:r>
            <w:r w:rsidRPr="003611E3">
              <w:rPr>
                <w:rFonts w:ascii="Times New Roman" w:hAnsi="Times New Roman" w:cs="Times New Roman"/>
              </w:rPr>
              <w:t>отдела №27 Управления Федерального казначейства</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r w:rsidR="00AE0120" w:rsidRPr="003611E3">
              <w:rPr>
                <w:rFonts w:ascii="Times New Roman" w:eastAsia="Times New Roman" w:hAnsi="Times New Roman" w:cs="Times New Roman"/>
                <w:color w:val="000000"/>
                <w:lang w:eastAsia="ru-RU"/>
              </w:rPr>
              <w:t xml:space="preserve"> июля </w:t>
            </w:r>
            <w:r>
              <w:rPr>
                <w:rFonts w:ascii="Times New Roman" w:eastAsia="Times New Roman" w:hAnsi="Times New Roman" w:cs="Times New Roman"/>
                <w:color w:val="000000"/>
                <w:lang w:eastAsia="ru-RU"/>
              </w:rPr>
              <w:t xml:space="preserve"> 2019</w:t>
            </w:r>
            <w:r w:rsidR="00AE0120" w:rsidRPr="003611E3">
              <w:rPr>
                <w:rFonts w:ascii="Times New Roman" w:eastAsia="Times New Roman" w:hAnsi="Times New Roman" w:cs="Times New Roman"/>
                <w:color w:val="000000"/>
                <w:lang w:eastAsia="ru-RU"/>
              </w:rPr>
              <w:t xml:space="preserve"> г.</w:t>
            </w:r>
          </w:p>
        </w:tc>
        <w:tc>
          <w:tcPr>
            <w:tcW w:w="8474" w:type="dxa"/>
            <w:vMerge w:val="restart"/>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470"/>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gramStart"/>
            <w:r w:rsidRPr="003611E3">
              <w:rPr>
                <w:rFonts w:ascii="Times New Roman" w:hAnsi="Times New Roman" w:cs="Times New Roman"/>
              </w:rPr>
              <w:t>Октябрьская</w:t>
            </w:r>
            <w:proofErr w:type="gramEnd"/>
            <w:r w:rsidRPr="003611E3">
              <w:rPr>
                <w:rFonts w:ascii="Times New Roman" w:hAnsi="Times New Roman" w:cs="Times New Roman"/>
              </w:rPr>
              <w:t xml:space="preserve"> 5, здание столовой </w:t>
            </w:r>
            <w:r>
              <w:rPr>
                <w:rFonts w:ascii="Times New Roman" w:hAnsi="Times New Roman" w:cs="Times New Roman"/>
              </w:rPr>
              <w:t xml:space="preserve"> 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351"/>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5C6652">
            <w:pPr>
              <w:widowControl w:val="0"/>
              <w:suppressAutoHyphens/>
              <w:rPr>
                <w:rFonts w:ascii="Times New Roman" w:hAnsi="Times New Roman" w:cs="Times New Roman"/>
              </w:rPr>
            </w:pPr>
            <w:r>
              <w:rPr>
                <w:rFonts w:ascii="Times New Roman" w:hAnsi="Times New Roman" w:cs="Times New Roman"/>
              </w:rPr>
              <w:t xml:space="preserve">ул. Макридина 8, здание </w:t>
            </w:r>
            <w:r w:rsidRPr="003611E3">
              <w:rPr>
                <w:rFonts w:ascii="Times New Roman" w:hAnsi="Times New Roman" w:cs="Times New Roman"/>
              </w:rPr>
              <w:t xml:space="preserve">школы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5C6652">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238"/>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ул</w:t>
            </w:r>
            <w:proofErr w:type="gramStart"/>
            <w:r w:rsidRPr="003611E3">
              <w:rPr>
                <w:rFonts w:ascii="Times New Roman" w:hAnsi="Times New Roman" w:cs="Times New Roman"/>
              </w:rPr>
              <w:t>.О</w:t>
            </w:r>
            <w:proofErr w:type="gramEnd"/>
            <w:r w:rsidRPr="003611E3">
              <w:rPr>
                <w:rFonts w:ascii="Times New Roman" w:hAnsi="Times New Roman" w:cs="Times New Roman"/>
              </w:rPr>
              <w:t xml:space="preserve">ктябрьская 17, здание прачечной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46</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5C6652">
            <w:pPr>
              <w:widowControl w:val="0"/>
              <w:suppressAutoHyphens/>
              <w:rPr>
                <w:rFonts w:ascii="Times New Roman" w:hAnsi="Times New Roman" w:cs="Times New Roman"/>
              </w:rPr>
            </w:pPr>
            <w:r w:rsidRPr="003611E3">
              <w:rPr>
                <w:rFonts w:ascii="Times New Roman" w:hAnsi="Times New Roman" w:cs="Times New Roman"/>
              </w:rPr>
              <w:t xml:space="preserve">ул. </w:t>
            </w:r>
            <w:proofErr w:type="spellStart"/>
            <w:r w:rsidRPr="003611E3">
              <w:rPr>
                <w:rFonts w:ascii="Times New Roman" w:hAnsi="Times New Roman" w:cs="Times New Roman"/>
              </w:rPr>
              <w:t>Блинова</w:t>
            </w:r>
            <w:proofErr w:type="spellEnd"/>
            <w:r w:rsidRPr="003611E3">
              <w:rPr>
                <w:rFonts w:ascii="Times New Roman" w:hAnsi="Times New Roman" w:cs="Times New Roman"/>
              </w:rPr>
              <w:t xml:space="preserve"> 27, корпус № 1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5C6652">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5C6652">
            <w:pPr>
              <w:widowControl w:val="0"/>
              <w:suppressAutoHyphens/>
              <w:rPr>
                <w:rFonts w:ascii="Times New Roman" w:hAnsi="Times New Roman" w:cs="Times New Roman"/>
              </w:rPr>
            </w:pPr>
            <w:r w:rsidRPr="003611E3">
              <w:rPr>
                <w:rFonts w:ascii="Times New Roman" w:hAnsi="Times New Roman" w:cs="Times New Roman"/>
              </w:rPr>
              <w:t>ул</w:t>
            </w:r>
            <w:proofErr w:type="gramStart"/>
            <w:r w:rsidRPr="003611E3">
              <w:rPr>
                <w:rFonts w:ascii="Times New Roman" w:hAnsi="Times New Roman" w:cs="Times New Roman"/>
              </w:rPr>
              <w:t>.О</w:t>
            </w:r>
            <w:proofErr w:type="gramEnd"/>
            <w:r w:rsidRPr="003611E3">
              <w:rPr>
                <w:rFonts w:ascii="Times New Roman" w:hAnsi="Times New Roman" w:cs="Times New Roman"/>
              </w:rPr>
              <w:t xml:space="preserve">ктябрьская 7, корпус № 2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5C6652">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48</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795684">
            <w:pPr>
              <w:widowControl w:val="0"/>
              <w:suppressAutoHyphens/>
              <w:rPr>
                <w:rFonts w:ascii="Times New Roman" w:hAnsi="Times New Roman" w:cs="Times New Roman"/>
              </w:rPr>
            </w:pPr>
            <w:r w:rsidRPr="003611E3">
              <w:rPr>
                <w:rFonts w:ascii="Times New Roman" w:hAnsi="Times New Roman" w:cs="Times New Roman"/>
              </w:rPr>
              <w:t>ул</w:t>
            </w:r>
            <w:proofErr w:type="gramStart"/>
            <w:r w:rsidRPr="003611E3">
              <w:rPr>
                <w:rFonts w:ascii="Times New Roman" w:hAnsi="Times New Roman" w:cs="Times New Roman"/>
              </w:rPr>
              <w:t>.О</w:t>
            </w:r>
            <w:proofErr w:type="gramEnd"/>
            <w:r w:rsidRPr="003611E3">
              <w:rPr>
                <w:rFonts w:ascii="Times New Roman" w:hAnsi="Times New Roman" w:cs="Times New Roman"/>
              </w:rPr>
              <w:t xml:space="preserve">ктябрьская 7, корпус № 3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795684">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795684">
            <w:pPr>
              <w:widowControl w:val="0"/>
              <w:suppressAutoHyphens/>
              <w:rPr>
                <w:rFonts w:ascii="Times New Roman" w:hAnsi="Times New Roman" w:cs="Times New Roman"/>
              </w:rPr>
            </w:pPr>
            <w:r w:rsidRPr="003611E3">
              <w:rPr>
                <w:rFonts w:ascii="Times New Roman" w:hAnsi="Times New Roman" w:cs="Times New Roman"/>
              </w:rPr>
              <w:t xml:space="preserve">ул. Макридина 6, корпус № 4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795684">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795684">
            <w:pPr>
              <w:widowControl w:val="0"/>
              <w:suppressAutoHyphens/>
              <w:rPr>
                <w:rFonts w:ascii="Times New Roman" w:hAnsi="Times New Roman" w:cs="Times New Roman"/>
              </w:rPr>
            </w:pPr>
            <w:r w:rsidRPr="003611E3">
              <w:rPr>
                <w:rFonts w:ascii="Times New Roman" w:hAnsi="Times New Roman" w:cs="Times New Roman"/>
              </w:rPr>
              <w:t>ул</w:t>
            </w:r>
            <w:proofErr w:type="gramStart"/>
            <w:r w:rsidRPr="003611E3">
              <w:rPr>
                <w:rFonts w:ascii="Times New Roman" w:hAnsi="Times New Roman" w:cs="Times New Roman"/>
              </w:rPr>
              <w:t>.О</w:t>
            </w:r>
            <w:proofErr w:type="gramEnd"/>
            <w:r w:rsidRPr="003611E3">
              <w:rPr>
                <w:rFonts w:ascii="Times New Roman" w:hAnsi="Times New Roman" w:cs="Times New Roman"/>
              </w:rPr>
              <w:t xml:space="preserve">ктябрьская 19, здание спортзала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795684">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августа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795684">
            <w:pPr>
              <w:widowControl w:val="0"/>
              <w:suppressAutoHyphens/>
              <w:rPr>
                <w:rFonts w:ascii="Times New Roman" w:hAnsi="Times New Roman" w:cs="Times New Roman"/>
              </w:rPr>
            </w:pPr>
            <w:r w:rsidRPr="003611E3">
              <w:rPr>
                <w:rFonts w:ascii="Times New Roman" w:hAnsi="Times New Roman" w:cs="Times New Roman"/>
              </w:rPr>
              <w:t xml:space="preserve">ул. </w:t>
            </w:r>
            <w:proofErr w:type="spellStart"/>
            <w:r w:rsidRPr="003611E3">
              <w:rPr>
                <w:rFonts w:ascii="Times New Roman" w:hAnsi="Times New Roman" w:cs="Times New Roman"/>
              </w:rPr>
              <w:t>Блинова</w:t>
            </w:r>
            <w:proofErr w:type="spellEnd"/>
            <w:r w:rsidRPr="003611E3">
              <w:rPr>
                <w:rFonts w:ascii="Times New Roman" w:hAnsi="Times New Roman" w:cs="Times New Roman"/>
              </w:rPr>
              <w:t xml:space="preserve"> 29, здание медпункта  </w:t>
            </w:r>
            <w:r>
              <w:rPr>
                <w:rFonts w:ascii="Times New Roman" w:hAnsi="Times New Roman" w:cs="Times New Roman"/>
              </w:rPr>
              <w:t xml:space="preserve">ГКОУ </w:t>
            </w:r>
            <w:proofErr w:type="spellStart"/>
            <w:r>
              <w:rPr>
                <w:rFonts w:ascii="Times New Roman" w:hAnsi="Times New Roman" w:cs="Times New Roman"/>
              </w:rPr>
              <w:t>Серафимовичкая</w:t>
            </w:r>
            <w:proofErr w:type="spellEnd"/>
            <w:r>
              <w:rPr>
                <w:rFonts w:ascii="Times New Roman" w:hAnsi="Times New Roman" w:cs="Times New Roman"/>
              </w:rPr>
              <w:t xml:space="preserve"> ШИ</w:t>
            </w:r>
          </w:p>
          <w:p w:rsidR="00AE0120" w:rsidRPr="003611E3" w:rsidRDefault="00AE0120" w:rsidP="00795684">
            <w:pPr>
              <w:widowControl w:val="0"/>
              <w:suppressAutoHyphens/>
              <w:rPr>
                <w:rFonts w:ascii="Times New Roman" w:hAnsi="Times New Roman" w:cs="Times New Roman"/>
              </w:rPr>
            </w:pP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r w:rsidR="00AE0120">
              <w:rPr>
                <w:rFonts w:ascii="Times New Roman" w:eastAsia="Times New Roman" w:hAnsi="Times New Roman" w:cs="Times New Roman"/>
                <w:color w:val="000000"/>
                <w:lang w:eastAsia="ru-RU"/>
              </w:rPr>
              <w:t xml:space="preserve"> августа</w:t>
            </w:r>
            <w:r>
              <w:rPr>
                <w:rFonts w:ascii="Times New Roman" w:eastAsia="Times New Roman" w:hAnsi="Times New Roman" w:cs="Times New Roman"/>
                <w:color w:val="000000"/>
                <w:lang w:eastAsia="ru-RU"/>
              </w:rPr>
              <w:t xml:space="preserve">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gramStart"/>
            <w:r w:rsidRPr="003611E3">
              <w:rPr>
                <w:rFonts w:ascii="Times New Roman" w:hAnsi="Times New Roman" w:cs="Times New Roman"/>
              </w:rPr>
              <w:t>Пролетарская</w:t>
            </w:r>
            <w:proofErr w:type="gramEnd"/>
            <w:r w:rsidRPr="003611E3">
              <w:rPr>
                <w:rFonts w:ascii="Times New Roman" w:hAnsi="Times New Roman" w:cs="Times New Roman"/>
              </w:rPr>
              <w:t xml:space="preserve"> 7, здание </w:t>
            </w:r>
            <w:r>
              <w:rPr>
                <w:rFonts w:ascii="Times New Roman" w:hAnsi="Times New Roman" w:cs="Times New Roman"/>
              </w:rPr>
              <w:t xml:space="preserve">МКОУ средней </w:t>
            </w:r>
            <w:r w:rsidRPr="003611E3">
              <w:rPr>
                <w:rFonts w:ascii="Times New Roman" w:hAnsi="Times New Roman" w:cs="Times New Roman"/>
              </w:rPr>
              <w:t>школы № 1</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AE012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 августа</w:t>
            </w:r>
            <w:r w:rsidRPr="003611E3">
              <w:rPr>
                <w:rFonts w:ascii="Times New Roman" w:eastAsia="Times New Roman" w:hAnsi="Times New Roman" w:cs="Times New Roman"/>
                <w:color w:val="000000"/>
                <w:lang w:eastAsia="ru-RU"/>
              </w:rPr>
              <w:t xml:space="preserve"> </w:t>
            </w:r>
            <w:r w:rsidR="00711EEE">
              <w:rPr>
                <w:rFonts w:ascii="Times New Roman" w:eastAsia="Times New Roman" w:hAnsi="Times New Roman" w:cs="Times New Roman"/>
                <w:color w:val="000000"/>
                <w:lang w:eastAsia="ru-RU"/>
              </w:rPr>
              <w:t xml:space="preserve"> 2019</w:t>
            </w:r>
            <w:r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Default="00711EEE"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 xml:space="preserve">ул. </w:t>
            </w:r>
            <w:proofErr w:type="gramStart"/>
            <w:r w:rsidRPr="003611E3">
              <w:rPr>
                <w:rFonts w:ascii="Times New Roman" w:hAnsi="Times New Roman" w:cs="Times New Roman"/>
              </w:rPr>
              <w:t>Пролетарская</w:t>
            </w:r>
            <w:proofErr w:type="gramEnd"/>
            <w:r w:rsidRPr="003611E3">
              <w:rPr>
                <w:rFonts w:ascii="Times New Roman" w:hAnsi="Times New Roman" w:cs="Times New Roman"/>
              </w:rPr>
              <w:t xml:space="preserve"> 7, здание </w:t>
            </w:r>
            <w:r>
              <w:rPr>
                <w:rFonts w:ascii="Times New Roman" w:hAnsi="Times New Roman" w:cs="Times New Roman"/>
              </w:rPr>
              <w:t xml:space="preserve">гаража МКОУ средней </w:t>
            </w:r>
            <w:r w:rsidRPr="003611E3">
              <w:rPr>
                <w:rFonts w:ascii="Times New Roman" w:hAnsi="Times New Roman" w:cs="Times New Roman"/>
              </w:rPr>
              <w:t>школы № 1</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AE0120"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 августа</w:t>
            </w:r>
            <w:r w:rsidRPr="003611E3">
              <w:rPr>
                <w:rFonts w:ascii="Times New Roman" w:eastAsia="Times New Roman" w:hAnsi="Times New Roman" w:cs="Times New Roman"/>
                <w:color w:val="000000"/>
                <w:lang w:eastAsia="ru-RU"/>
              </w:rPr>
              <w:t xml:space="preserve"> </w:t>
            </w:r>
            <w:r w:rsidR="00711EEE">
              <w:rPr>
                <w:rFonts w:ascii="Times New Roman" w:eastAsia="Times New Roman" w:hAnsi="Times New Roman" w:cs="Times New Roman"/>
                <w:color w:val="000000"/>
                <w:lang w:eastAsia="ru-RU"/>
              </w:rPr>
              <w:t xml:space="preserve"> 2019</w:t>
            </w:r>
            <w:r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1830"/>
        </w:trPr>
        <w:tc>
          <w:tcPr>
            <w:tcW w:w="719" w:type="dxa"/>
          </w:tcPr>
          <w:p w:rsidR="00AE0120" w:rsidRPr="003611E3" w:rsidRDefault="00F95E6B"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54</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711EEE">
            <w:pPr>
              <w:widowControl w:val="0"/>
              <w:suppressAutoHyphens/>
              <w:rPr>
                <w:rFonts w:ascii="Times New Roman" w:hAnsi="Times New Roman" w:cs="Times New Roman"/>
              </w:rPr>
            </w:pPr>
            <w:r w:rsidRPr="003611E3">
              <w:rPr>
                <w:rFonts w:ascii="Times New Roman" w:hAnsi="Times New Roman" w:cs="Times New Roman"/>
              </w:rPr>
              <w:t>ул</w:t>
            </w:r>
            <w:proofErr w:type="gramStart"/>
            <w:r w:rsidRPr="003611E3">
              <w:rPr>
                <w:rFonts w:ascii="Times New Roman" w:hAnsi="Times New Roman" w:cs="Times New Roman"/>
              </w:rPr>
              <w:t>.</w:t>
            </w:r>
            <w:r>
              <w:rPr>
                <w:rFonts w:ascii="Times New Roman" w:hAnsi="Times New Roman" w:cs="Times New Roman"/>
              </w:rPr>
              <w:t>О</w:t>
            </w:r>
            <w:proofErr w:type="gramEnd"/>
            <w:r>
              <w:rPr>
                <w:rFonts w:ascii="Times New Roman" w:hAnsi="Times New Roman" w:cs="Times New Roman"/>
              </w:rPr>
              <w:t xml:space="preserve">ктябрьская 65, </w:t>
            </w:r>
            <w:r w:rsidR="00711EEE">
              <w:rPr>
                <w:rFonts w:ascii="Times New Roman" w:hAnsi="Times New Roman" w:cs="Times New Roman"/>
              </w:rPr>
              <w:t xml:space="preserve">отдела культуры, спорта, по работе с молодежью и казачеством администрации </w:t>
            </w:r>
            <w:proofErr w:type="spellStart"/>
            <w:r w:rsidR="00711EEE">
              <w:rPr>
                <w:rFonts w:ascii="Times New Roman" w:hAnsi="Times New Roman" w:cs="Times New Roman"/>
              </w:rPr>
              <w:t>Серафимовичского</w:t>
            </w:r>
            <w:proofErr w:type="spellEnd"/>
            <w:r w:rsidR="00F95E6B">
              <w:rPr>
                <w:rFonts w:ascii="Times New Roman" w:hAnsi="Times New Roman" w:cs="Times New Roman"/>
              </w:rPr>
              <w:t xml:space="preserve"> муниципального района, МКУК </w:t>
            </w:r>
            <w:proofErr w:type="spellStart"/>
            <w:r w:rsidR="00F95E6B">
              <w:rPr>
                <w:rFonts w:ascii="Times New Roman" w:hAnsi="Times New Roman" w:cs="Times New Roman"/>
              </w:rPr>
              <w:t>Серафимовичский</w:t>
            </w:r>
            <w:proofErr w:type="spellEnd"/>
            <w:r w:rsidR="00F95E6B">
              <w:rPr>
                <w:rFonts w:ascii="Times New Roman" w:hAnsi="Times New Roman" w:cs="Times New Roman"/>
              </w:rPr>
              <w:t xml:space="preserve"> районный центр культуры, Центр социальной защиты населения по </w:t>
            </w:r>
            <w:proofErr w:type="spellStart"/>
            <w:r w:rsidR="00F95E6B">
              <w:rPr>
                <w:rFonts w:ascii="Times New Roman" w:hAnsi="Times New Roman" w:cs="Times New Roman"/>
              </w:rPr>
              <w:t>Серафимовичскому</w:t>
            </w:r>
            <w:proofErr w:type="spellEnd"/>
            <w:r w:rsidR="00F95E6B">
              <w:rPr>
                <w:rFonts w:ascii="Times New Roman" w:hAnsi="Times New Roman" w:cs="Times New Roman"/>
              </w:rPr>
              <w:t xml:space="preserve"> району, ГКУ СО </w:t>
            </w:r>
            <w:proofErr w:type="spellStart"/>
            <w:r w:rsidR="00F95E6B">
              <w:rPr>
                <w:rFonts w:ascii="Times New Roman" w:hAnsi="Times New Roman" w:cs="Times New Roman"/>
              </w:rPr>
              <w:t>Серафимовичский</w:t>
            </w:r>
            <w:proofErr w:type="spellEnd"/>
            <w:r w:rsidR="00F95E6B">
              <w:rPr>
                <w:rFonts w:ascii="Times New Roman" w:hAnsi="Times New Roman" w:cs="Times New Roman"/>
              </w:rPr>
              <w:t xml:space="preserve"> центр обслуживания на дому</w:t>
            </w:r>
          </w:p>
        </w:tc>
        <w:tc>
          <w:tcPr>
            <w:tcW w:w="2304" w:type="dxa"/>
          </w:tcPr>
          <w:p w:rsidR="00AE0120" w:rsidRPr="003611E3" w:rsidRDefault="00711EEE"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r w:rsidR="00AE0120" w:rsidRPr="003611E3">
              <w:rPr>
                <w:rFonts w:ascii="Times New Roman" w:eastAsia="Times New Roman" w:hAnsi="Times New Roman" w:cs="Times New Roman"/>
                <w:color w:val="000000"/>
                <w:lang w:eastAsia="ru-RU"/>
              </w:rPr>
              <w:t xml:space="preserve"> сентября </w:t>
            </w:r>
            <w:r>
              <w:rPr>
                <w:rFonts w:ascii="Times New Roman" w:eastAsia="Times New Roman" w:hAnsi="Times New Roman" w:cs="Times New Roman"/>
                <w:color w:val="000000"/>
                <w:lang w:eastAsia="ru-RU"/>
              </w:rPr>
              <w:t xml:space="preserve">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Pr="003611E3" w:rsidRDefault="00F95E6B"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r w:rsidR="00AE0120">
              <w:rPr>
                <w:rFonts w:ascii="Times New Roman" w:eastAsia="Times New Roman" w:hAnsi="Times New Roman" w:cs="Times New Roman"/>
                <w:color w:val="000000"/>
                <w:lang w:eastAsia="ru-RU"/>
              </w:rPr>
              <w:t>.</w:t>
            </w:r>
          </w:p>
        </w:tc>
        <w:tc>
          <w:tcPr>
            <w:tcW w:w="3398" w:type="dxa"/>
          </w:tcPr>
          <w:p w:rsidR="00AE0120" w:rsidRPr="003611E3" w:rsidRDefault="00AE0120" w:rsidP="003A1A1B">
            <w:pPr>
              <w:widowControl w:val="0"/>
              <w:suppressAutoHyphens/>
              <w:rPr>
                <w:rFonts w:ascii="Times New Roman" w:hAnsi="Times New Roman" w:cs="Times New Roman"/>
              </w:rPr>
            </w:pPr>
            <w:r w:rsidRPr="003611E3">
              <w:rPr>
                <w:rFonts w:ascii="Times New Roman" w:hAnsi="Times New Roman" w:cs="Times New Roman"/>
              </w:rPr>
              <w:t>ул. Погорелова</w:t>
            </w:r>
            <w:r>
              <w:rPr>
                <w:rFonts w:ascii="Times New Roman" w:hAnsi="Times New Roman" w:cs="Times New Roman"/>
              </w:rPr>
              <w:t>,</w:t>
            </w:r>
            <w:r w:rsidRPr="003611E3">
              <w:rPr>
                <w:rFonts w:ascii="Times New Roman" w:hAnsi="Times New Roman" w:cs="Times New Roman"/>
              </w:rPr>
              <w:t xml:space="preserve"> 25 здание ООО «Стоматология керамика – СПА»</w:t>
            </w:r>
          </w:p>
          <w:p w:rsidR="00AE0120" w:rsidRPr="003611E3" w:rsidRDefault="00AE0120" w:rsidP="003A1A1B">
            <w:pPr>
              <w:widowControl w:val="0"/>
              <w:suppressAutoHyphens/>
              <w:ind w:left="360"/>
              <w:rPr>
                <w:rFonts w:ascii="Times New Roman" w:hAnsi="Times New Roman" w:cs="Times New Roman"/>
              </w:rPr>
            </w:pPr>
          </w:p>
        </w:tc>
        <w:tc>
          <w:tcPr>
            <w:tcW w:w="2304" w:type="dxa"/>
          </w:tcPr>
          <w:p w:rsidR="00AE0120" w:rsidRPr="003611E3" w:rsidRDefault="00F95E6B"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AE0120" w:rsidRPr="003611E3">
              <w:rPr>
                <w:rFonts w:ascii="Times New Roman" w:eastAsia="Times New Roman" w:hAnsi="Times New Roman" w:cs="Times New Roman"/>
                <w:color w:val="000000"/>
                <w:lang w:eastAsia="ru-RU"/>
              </w:rPr>
              <w:t xml:space="preserve"> сентября</w:t>
            </w:r>
            <w:r>
              <w:rPr>
                <w:rFonts w:ascii="Times New Roman" w:eastAsia="Times New Roman" w:hAnsi="Times New Roman" w:cs="Times New Roman"/>
                <w:color w:val="000000"/>
                <w:lang w:eastAsia="ru-RU"/>
              </w:rPr>
              <w:t xml:space="preserve"> 2019</w:t>
            </w:r>
            <w:r w:rsidR="00AE0120" w:rsidRPr="003611E3">
              <w:rPr>
                <w:rFonts w:ascii="Times New Roman" w:eastAsia="Times New Roman" w:hAnsi="Times New Roman" w:cs="Times New Roman"/>
                <w:color w:val="000000"/>
                <w:lang w:eastAsia="ru-RU"/>
              </w:rPr>
              <w:t xml:space="preserve"> г.</w:t>
            </w:r>
          </w:p>
        </w:tc>
        <w:tc>
          <w:tcPr>
            <w:tcW w:w="8474" w:type="dxa"/>
            <w:vMerge/>
          </w:tcPr>
          <w:p w:rsidR="00AE0120" w:rsidRPr="003611E3" w:rsidRDefault="00AE0120" w:rsidP="003A1A1B">
            <w:pPr>
              <w:spacing w:before="75" w:after="75"/>
              <w:ind w:right="150"/>
              <w:jc w:val="center"/>
              <w:rPr>
                <w:rFonts w:ascii="Times New Roman" w:eastAsia="Times New Roman" w:hAnsi="Times New Roman" w:cs="Times New Roman"/>
                <w:color w:val="000000"/>
                <w:lang w:eastAsia="ru-RU"/>
              </w:rPr>
            </w:pPr>
          </w:p>
        </w:tc>
      </w:tr>
      <w:tr w:rsidR="00AE0120" w:rsidRPr="003611E3" w:rsidTr="00FB2D00">
        <w:trPr>
          <w:trHeight w:val="67"/>
        </w:trPr>
        <w:tc>
          <w:tcPr>
            <w:tcW w:w="719" w:type="dxa"/>
          </w:tcPr>
          <w:p w:rsidR="00AE0120" w:rsidRDefault="00F95E6B" w:rsidP="003A1A1B">
            <w:pPr>
              <w:spacing w:before="75" w:after="75"/>
              <w:ind w:right="15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w:t>
            </w:r>
            <w:r w:rsidR="00AE0120">
              <w:rPr>
                <w:rFonts w:ascii="Times New Roman" w:eastAsia="Times New Roman" w:hAnsi="Times New Roman" w:cs="Times New Roman"/>
                <w:color w:val="000000"/>
                <w:lang w:eastAsia="ru-RU"/>
              </w:rPr>
              <w:t>.</w:t>
            </w:r>
          </w:p>
        </w:tc>
        <w:tc>
          <w:tcPr>
            <w:tcW w:w="3398" w:type="dxa"/>
          </w:tcPr>
          <w:p w:rsidR="00AE0120" w:rsidRDefault="00AE0120" w:rsidP="003A1A1B">
            <w:pPr>
              <w:widowControl w:val="0"/>
              <w:suppressAutoHyphens/>
              <w:rPr>
                <w:rFonts w:ascii="Times New Roman" w:hAnsi="Times New Roman" w:cs="Times New Roman"/>
              </w:rPr>
            </w:pPr>
            <w:r>
              <w:rPr>
                <w:rFonts w:ascii="Times New Roman" w:hAnsi="Times New Roman" w:cs="Times New Roman"/>
              </w:rPr>
              <w:t xml:space="preserve">ул. </w:t>
            </w:r>
            <w:proofErr w:type="spellStart"/>
            <w:r>
              <w:rPr>
                <w:rFonts w:ascii="Times New Roman" w:hAnsi="Times New Roman" w:cs="Times New Roman"/>
              </w:rPr>
              <w:t>Миротворцева</w:t>
            </w:r>
            <w:proofErr w:type="spellEnd"/>
            <w:r>
              <w:rPr>
                <w:rFonts w:ascii="Times New Roman" w:hAnsi="Times New Roman" w:cs="Times New Roman"/>
              </w:rPr>
              <w:t xml:space="preserve">, 12 «а» здание </w:t>
            </w:r>
          </w:p>
          <w:p w:rsidR="00AE0120" w:rsidRPr="003611E3" w:rsidRDefault="00AE0120" w:rsidP="003A1A1B">
            <w:pPr>
              <w:widowControl w:val="0"/>
              <w:suppressAutoHyphens/>
              <w:rPr>
                <w:rFonts w:ascii="Times New Roman" w:hAnsi="Times New Roman" w:cs="Times New Roman"/>
              </w:rPr>
            </w:pPr>
            <w:proofErr w:type="spellStart"/>
            <w:r>
              <w:rPr>
                <w:rFonts w:ascii="Times New Roman" w:hAnsi="Times New Roman" w:cs="Times New Roman"/>
              </w:rPr>
              <w:t>Тенцевальный</w:t>
            </w:r>
            <w:proofErr w:type="spellEnd"/>
            <w:r>
              <w:rPr>
                <w:rFonts w:ascii="Times New Roman" w:hAnsi="Times New Roman" w:cs="Times New Roman"/>
              </w:rPr>
              <w:t xml:space="preserve"> зал «</w:t>
            </w:r>
            <w:proofErr w:type="spellStart"/>
            <w:r>
              <w:rPr>
                <w:rFonts w:ascii="Times New Roman" w:hAnsi="Times New Roman" w:cs="Times New Roman"/>
              </w:rPr>
              <w:t>Тандэм</w:t>
            </w:r>
            <w:proofErr w:type="spellEnd"/>
            <w:r>
              <w:rPr>
                <w:rFonts w:ascii="Times New Roman" w:hAnsi="Times New Roman" w:cs="Times New Roman"/>
              </w:rPr>
              <w:t>»</w:t>
            </w:r>
          </w:p>
        </w:tc>
        <w:tc>
          <w:tcPr>
            <w:tcW w:w="2304" w:type="dxa"/>
          </w:tcPr>
          <w:p w:rsidR="00AE0120" w:rsidRDefault="00F95E6B" w:rsidP="00F95E6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 сентября 2019</w:t>
            </w:r>
            <w:r w:rsidR="00AE0120">
              <w:rPr>
                <w:rFonts w:ascii="Times New Roman" w:eastAsia="Times New Roman" w:hAnsi="Times New Roman" w:cs="Times New Roman"/>
                <w:color w:val="000000"/>
                <w:lang w:eastAsia="ru-RU"/>
              </w:rPr>
              <w:t xml:space="preserve"> г.</w:t>
            </w:r>
          </w:p>
        </w:tc>
        <w:tc>
          <w:tcPr>
            <w:tcW w:w="8474" w:type="dxa"/>
          </w:tcPr>
          <w:p w:rsidR="00FB2D00" w:rsidRDefault="00FB2D00" w:rsidP="003A1A1B">
            <w:pPr>
              <w:spacing w:before="75" w:after="75"/>
              <w:ind w:right="150"/>
              <w:jc w:val="center"/>
              <w:rPr>
                <w:rFonts w:ascii="Times New Roman" w:eastAsia="Times New Roman" w:hAnsi="Times New Roman" w:cs="Times New Roman"/>
                <w:color w:val="000000"/>
                <w:lang w:eastAsia="ru-RU"/>
              </w:rPr>
            </w:pPr>
          </w:p>
          <w:p w:rsidR="00AE0120" w:rsidRPr="00FB2D00" w:rsidRDefault="00AE0120" w:rsidP="00FB2D00">
            <w:pPr>
              <w:jc w:val="right"/>
              <w:rPr>
                <w:rFonts w:ascii="Times New Roman" w:eastAsia="Times New Roman" w:hAnsi="Times New Roman" w:cs="Times New Roman"/>
                <w:lang w:eastAsia="ru-RU"/>
              </w:rPr>
            </w:pPr>
          </w:p>
        </w:tc>
      </w:tr>
    </w:tbl>
    <w:p w:rsidR="003A1A1B" w:rsidRPr="003611E3" w:rsidRDefault="003A1A1B" w:rsidP="003A1A1B">
      <w:pPr>
        <w:spacing w:before="75" w:after="75" w:line="240" w:lineRule="auto"/>
        <w:ind w:left="150" w:right="150"/>
        <w:jc w:val="center"/>
        <w:rPr>
          <w:rFonts w:ascii="Times New Roman" w:eastAsia="Times New Roman" w:hAnsi="Times New Roman" w:cs="Times New Roman"/>
          <w:color w:val="000000"/>
          <w:lang w:eastAsia="ru-RU"/>
        </w:rPr>
      </w:pPr>
    </w:p>
    <w:p w:rsidR="00DA0CB3" w:rsidRPr="006415A8" w:rsidRDefault="00DA0CB3" w:rsidP="00530537">
      <w:pPr>
        <w:spacing w:before="75" w:after="75" w:line="240" w:lineRule="auto"/>
        <w:ind w:left="150" w:right="150"/>
        <w:jc w:val="center"/>
        <w:rPr>
          <w:rFonts w:ascii="Times New Roman" w:eastAsia="Times New Roman" w:hAnsi="Times New Roman" w:cs="Times New Roman"/>
          <w:b/>
          <w:bCs/>
          <w:color w:val="000000"/>
          <w:sz w:val="24"/>
          <w:szCs w:val="24"/>
          <w:highlight w:val="yellow"/>
          <w:lang w:eastAsia="ru-RU"/>
        </w:rPr>
      </w:pPr>
    </w:p>
    <w:sectPr w:rsidR="00DA0CB3" w:rsidRPr="006415A8" w:rsidSect="00FB2D00">
      <w:pgSz w:w="16838" w:h="11906" w:orient="landscape"/>
      <w:pgMar w:top="851" w:right="1134" w:bottom="284" w:left="1134"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23A0"/>
    <w:rsid w:val="0001353A"/>
    <w:rsid w:val="000B1717"/>
    <w:rsid w:val="000C1BA8"/>
    <w:rsid w:val="001030B1"/>
    <w:rsid w:val="001031E8"/>
    <w:rsid w:val="00131EC2"/>
    <w:rsid w:val="00157E7E"/>
    <w:rsid w:val="001E7D85"/>
    <w:rsid w:val="002312FD"/>
    <w:rsid w:val="0023392F"/>
    <w:rsid w:val="002828A6"/>
    <w:rsid w:val="002B3AE5"/>
    <w:rsid w:val="00361775"/>
    <w:rsid w:val="00384DBE"/>
    <w:rsid w:val="003A1A1B"/>
    <w:rsid w:val="004030B8"/>
    <w:rsid w:val="00421D2D"/>
    <w:rsid w:val="0045482D"/>
    <w:rsid w:val="004606B0"/>
    <w:rsid w:val="004932DD"/>
    <w:rsid w:val="004E3079"/>
    <w:rsid w:val="00526CC2"/>
    <w:rsid w:val="00530537"/>
    <w:rsid w:val="00535BEF"/>
    <w:rsid w:val="00540D96"/>
    <w:rsid w:val="005510C3"/>
    <w:rsid w:val="005C6652"/>
    <w:rsid w:val="00611F0E"/>
    <w:rsid w:val="006415A8"/>
    <w:rsid w:val="006F1982"/>
    <w:rsid w:val="00711EEE"/>
    <w:rsid w:val="00753B41"/>
    <w:rsid w:val="00771182"/>
    <w:rsid w:val="00795684"/>
    <w:rsid w:val="008067C7"/>
    <w:rsid w:val="008D302E"/>
    <w:rsid w:val="0095159D"/>
    <w:rsid w:val="00A060FD"/>
    <w:rsid w:val="00A07ECD"/>
    <w:rsid w:val="00A10717"/>
    <w:rsid w:val="00A80B3B"/>
    <w:rsid w:val="00A80C3B"/>
    <w:rsid w:val="00A94A6A"/>
    <w:rsid w:val="00AE0120"/>
    <w:rsid w:val="00AE0678"/>
    <w:rsid w:val="00B24345"/>
    <w:rsid w:val="00BE1515"/>
    <w:rsid w:val="00C023A0"/>
    <w:rsid w:val="00C32AB3"/>
    <w:rsid w:val="00C854FE"/>
    <w:rsid w:val="00C92C90"/>
    <w:rsid w:val="00D31964"/>
    <w:rsid w:val="00D414AC"/>
    <w:rsid w:val="00D42C63"/>
    <w:rsid w:val="00D433D8"/>
    <w:rsid w:val="00DA0CB3"/>
    <w:rsid w:val="00DC69BB"/>
    <w:rsid w:val="00DF3C2D"/>
    <w:rsid w:val="00E56534"/>
    <w:rsid w:val="00E649E5"/>
    <w:rsid w:val="00E80E39"/>
    <w:rsid w:val="00E826F9"/>
    <w:rsid w:val="00ED1E09"/>
    <w:rsid w:val="00F118F2"/>
    <w:rsid w:val="00F35CA6"/>
    <w:rsid w:val="00F55176"/>
    <w:rsid w:val="00F70B0E"/>
    <w:rsid w:val="00F95E6B"/>
    <w:rsid w:val="00FA66AB"/>
    <w:rsid w:val="00FB2D00"/>
    <w:rsid w:val="00FF54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8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0C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3414</Words>
  <Characters>19466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Денис</cp:lastModifiedBy>
  <cp:revision>33</cp:revision>
  <cp:lastPrinted>2018-11-07T09:44:00Z</cp:lastPrinted>
  <dcterms:created xsi:type="dcterms:W3CDTF">2013-07-25T07:40:00Z</dcterms:created>
  <dcterms:modified xsi:type="dcterms:W3CDTF">2019-07-10T12:28:00Z</dcterms:modified>
</cp:coreProperties>
</file>