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5A" w:rsidRPr="007467B1" w:rsidRDefault="009F475A" w:rsidP="009F47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746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ИЗВЕЩЕНИЕ</w:t>
      </w:r>
    </w:p>
    <w:p w:rsidR="009F475A" w:rsidRPr="007467B1" w:rsidRDefault="009F475A" w:rsidP="009F47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46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проведении </w:t>
      </w:r>
      <w:r w:rsidR="002C5C92" w:rsidRPr="002C5C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21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.03</w:t>
      </w:r>
      <w:r w:rsidRPr="002C5C9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.202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</w:t>
      </w:r>
      <w:r w:rsidRPr="007467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г</w:t>
      </w:r>
      <w:r w:rsidRPr="007467B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746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администрацией городского поселения город Серафимович Во</w:t>
      </w:r>
      <w:r w:rsidR="002C5C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лгоградской области аукциона № 4</w:t>
      </w:r>
      <w:r w:rsidRPr="007467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продаже </w:t>
      </w:r>
      <w:r w:rsidR="009236B8" w:rsidRPr="007467B1">
        <w:rPr>
          <w:rFonts w:ascii="Times New Roman" w:hAnsi="Times New Roman" w:cs="Times New Roman"/>
          <w:b/>
          <w:sz w:val="24"/>
          <w:szCs w:val="24"/>
        </w:rPr>
        <w:t>земельного участка, находящегося в собственности городского поселения г. Серафимович Волгоградской области</w:t>
      </w:r>
    </w:p>
    <w:p w:rsidR="009F475A" w:rsidRPr="00A0502E" w:rsidRDefault="009F475A" w:rsidP="009F475A">
      <w:pPr>
        <w:pStyle w:val="a5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02E">
        <w:rPr>
          <w:rFonts w:ascii="Times New Roman" w:hAnsi="Times New Roman" w:cs="Times New Roman"/>
          <w:sz w:val="24"/>
          <w:szCs w:val="24"/>
        </w:rPr>
        <w:t>На основании р</w:t>
      </w:r>
      <w:r>
        <w:rPr>
          <w:rFonts w:ascii="Times New Roman" w:hAnsi="Times New Roman" w:cs="Times New Roman"/>
          <w:sz w:val="24"/>
          <w:szCs w:val="24"/>
        </w:rPr>
        <w:t>аспоряжения администрации городского поселения город Серафимович</w:t>
      </w:r>
      <w:r w:rsidRPr="00A0502E">
        <w:rPr>
          <w:rFonts w:ascii="Times New Roman" w:hAnsi="Times New Roman" w:cs="Times New Roman"/>
          <w:sz w:val="24"/>
          <w:szCs w:val="24"/>
        </w:rPr>
        <w:t xml:space="preserve"> Волгоградской </w:t>
      </w:r>
      <w:r>
        <w:rPr>
          <w:rFonts w:ascii="Times New Roman" w:hAnsi="Times New Roman" w:cs="Times New Roman"/>
          <w:sz w:val="24"/>
          <w:szCs w:val="24"/>
        </w:rPr>
        <w:t xml:space="preserve">области </w:t>
      </w:r>
      <w:r w:rsidRPr="00111218">
        <w:rPr>
          <w:rFonts w:ascii="Times New Roman" w:hAnsi="Times New Roman" w:cs="Times New Roman"/>
          <w:sz w:val="24"/>
          <w:szCs w:val="24"/>
        </w:rPr>
        <w:t xml:space="preserve">от </w:t>
      </w:r>
      <w:r w:rsidR="002C5C9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11218">
        <w:rPr>
          <w:rFonts w:ascii="Times New Roman" w:hAnsi="Times New Roman" w:cs="Times New Roman"/>
          <w:sz w:val="24"/>
          <w:szCs w:val="24"/>
        </w:rPr>
        <w:t>.</w:t>
      </w:r>
      <w:r w:rsidR="002C5C92">
        <w:rPr>
          <w:rFonts w:ascii="Times New Roman" w:hAnsi="Times New Roman" w:cs="Times New Roman"/>
          <w:sz w:val="24"/>
          <w:szCs w:val="24"/>
        </w:rPr>
        <w:t>02</w:t>
      </w:r>
      <w:r w:rsidRPr="00111218">
        <w:rPr>
          <w:rFonts w:ascii="Times New Roman" w:hAnsi="Times New Roman" w:cs="Times New Roman"/>
          <w:sz w:val="24"/>
          <w:szCs w:val="24"/>
        </w:rPr>
        <w:t>.202</w:t>
      </w:r>
      <w:r w:rsidR="002C5C92">
        <w:rPr>
          <w:rFonts w:ascii="Times New Roman" w:hAnsi="Times New Roman" w:cs="Times New Roman"/>
          <w:sz w:val="24"/>
          <w:szCs w:val="24"/>
        </w:rPr>
        <w:t>2</w:t>
      </w:r>
      <w:r w:rsidRPr="00111218">
        <w:rPr>
          <w:rFonts w:ascii="Times New Roman" w:hAnsi="Times New Roman" w:cs="Times New Roman"/>
          <w:sz w:val="24"/>
          <w:szCs w:val="24"/>
        </w:rPr>
        <w:t xml:space="preserve"> № </w:t>
      </w:r>
      <w:r w:rsidR="002C5C92">
        <w:rPr>
          <w:rFonts w:ascii="Times New Roman" w:hAnsi="Times New Roman" w:cs="Times New Roman"/>
          <w:sz w:val="24"/>
          <w:szCs w:val="24"/>
        </w:rPr>
        <w:t>06</w:t>
      </w:r>
      <w:r w:rsidRPr="00111218">
        <w:rPr>
          <w:rFonts w:ascii="Times New Roman" w:hAnsi="Times New Roman" w:cs="Times New Roman"/>
          <w:sz w:val="24"/>
          <w:szCs w:val="24"/>
        </w:rPr>
        <w:t xml:space="preserve"> «О проведении</w:t>
      </w:r>
      <w:r w:rsidR="002C5C92">
        <w:rPr>
          <w:rFonts w:ascii="Times New Roman" w:hAnsi="Times New Roman" w:cs="Times New Roman"/>
          <w:sz w:val="24"/>
          <w:szCs w:val="24"/>
        </w:rPr>
        <w:t xml:space="preserve"> повторного</w:t>
      </w:r>
      <w:r>
        <w:rPr>
          <w:rFonts w:ascii="Times New Roman" w:hAnsi="Times New Roman" w:cs="Times New Roman"/>
          <w:sz w:val="24"/>
          <w:szCs w:val="24"/>
        </w:rPr>
        <w:t xml:space="preserve"> аукциона по продаже </w:t>
      </w:r>
      <w:r w:rsidR="009236B8" w:rsidRPr="009236B8">
        <w:rPr>
          <w:rFonts w:ascii="Times New Roman" w:hAnsi="Times New Roman" w:cs="Times New Roman"/>
          <w:sz w:val="24"/>
          <w:szCs w:val="24"/>
        </w:rPr>
        <w:t>земельного участка, находящегося в собственности городского поселения г. Серафимович Волгоградской области</w:t>
      </w:r>
      <w:r w:rsidRPr="009236B8">
        <w:rPr>
          <w:rFonts w:ascii="Times New Roman" w:hAnsi="Times New Roman" w:cs="Times New Roman"/>
          <w:sz w:val="24"/>
          <w:szCs w:val="24"/>
        </w:rPr>
        <w:t>» ад</w:t>
      </w:r>
      <w:r w:rsidRPr="00A0502E">
        <w:rPr>
          <w:rFonts w:ascii="Times New Roman" w:hAnsi="Times New Roman" w:cs="Times New Roman"/>
          <w:sz w:val="24"/>
          <w:szCs w:val="24"/>
        </w:rPr>
        <w:t xml:space="preserve">министрация городского поселения город Серафимович Волгоградской области проводит </w:t>
      </w:r>
      <w:r w:rsidR="002C5C92">
        <w:rPr>
          <w:rFonts w:ascii="Times New Roman" w:hAnsi="Times New Roman" w:cs="Times New Roman"/>
          <w:sz w:val="24"/>
          <w:szCs w:val="24"/>
        </w:rPr>
        <w:t xml:space="preserve">повторный </w:t>
      </w:r>
      <w:r w:rsidRPr="00A0502E">
        <w:rPr>
          <w:rFonts w:ascii="Times New Roman" w:hAnsi="Times New Roman" w:cs="Times New Roman"/>
          <w:sz w:val="24"/>
          <w:szCs w:val="24"/>
        </w:rPr>
        <w:t xml:space="preserve">аукцион </w:t>
      </w:r>
      <w:r>
        <w:rPr>
          <w:rFonts w:ascii="Times New Roman" w:hAnsi="Times New Roman" w:cs="Times New Roman"/>
          <w:sz w:val="24"/>
          <w:szCs w:val="24"/>
        </w:rPr>
        <w:t xml:space="preserve">по продаже </w:t>
      </w:r>
      <w:r w:rsidR="007467B1" w:rsidRPr="009236B8">
        <w:rPr>
          <w:rFonts w:ascii="Times New Roman" w:hAnsi="Times New Roman" w:cs="Times New Roman"/>
          <w:sz w:val="24"/>
          <w:szCs w:val="24"/>
        </w:rPr>
        <w:t>земельного участка, находящегося в собственности городского поселения г. Серафимович Волгоградской области</w:t>
      </w:r>
      <w:r w:rsidRPr="00A0502E">
        <w:rPr>
          <w:rFonts w:ascii="Times New Roman" w:hAnsi="Times New Roman" w:cs="Times New Roman"/>
          <w:sz w:val="24"/>
          <w:szCs w:val="24"/>
        </w:rPr>
        <w:t xml:space="preserve"> (приложение № 1).</w:t>
      </w:r>
      <w:proofErr w:type="gramEnd"/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Организатор аукциона –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городского поселения город Серафимович Волгоградской области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Аукцион состоится </w:t>
      </w:r>
      <w:r w:rsidR="002C5C92" w:rsidRPr="002C5C92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 в 1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 00 минут.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Место проведения аукциона –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городского поселения город Серафимович Волгоградской области, адрес: Волгоградская область, г. Серафимович, ул. Блинова, дом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>2-й этаж, офис 2.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К участию в аукционе приглашаются все заинтересованные лица, признаваемые участниками и представившие необходимые документы в соответствии с пунктом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настоящего извещения.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Начало приема заявок </w:t>
      </w:r>
      <w:r w:rsidR="002C5C92" w:rsidRPr="002C5C92">
        <w:rPr>
          <w:rFonts w:ascii="Times New Roman" w:eastAsia="Times New Roman" w:hAnsi="Times New Roman" w:cs="Times New Roman"/>
          <w:b/>
          <w:sz w:val="24"/>
          <w:szCs w:val="24"/>
        </w:rPr>
        <w:t>14</w:t>
      </w:r>
      <w:r w:rsidRPr="007F497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.20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 с 08.00 часов.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Окончание приема заявок </w:t>
      </w:r>
      <w:r w:rsidR="002C5C92" w:rsidRPr="002C5C92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03.2022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.00 часов.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Прием заявок на участие в аукционе и ознакомление с условиями аукциона осуществляются в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городского поселения город Серафимович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, по адресу: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Волгоградская область, г</w:t>
      </w:r>
      <w:proofErr w:type="gram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ерафимович, ул. Блинова, дом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, 2-й этаж, офис 2, тел. 4-34-52 в рабочие дни с 08.00 до 12.00 часов и с 13.00 до 17.00 часов.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заявок и оформление протокола о рассмотрении заявок с целью признания претендентов участниками аукциона состоится </w:t>
      </w:r>
      <w:r w:rsidR="002C5C92" w:rsidRPr="002C5C92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P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г. </w:t>
      </w:r>
      <w:r w:rsidRPr="00A0502E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городского поселения город Серафимович Волгоградской области, адрес: Волгоградская область, г. Серафимович, ул. Блинова, дом 3, 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>2-й этаж, офис 2.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Окончательная регистрация участников аукциона проводится в день торгов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21.03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.202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 с 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09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.00 до </w:t>
      </w:r>
      <w:r w:rsidR="002C5C92">
        <w:rPr>
          <w:rFonts w:ascii="Times New Roman" w:eastAsia="Times New Roman" w:hAnsi="Times New Roman" w:cs="Times New Roman"/>
          <w:b/>
          <w:bCs/>
          <w:sz w:val="24"/>
          <w:szCs w:val="24"/>
        </w:rPr>
        <w:t>09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.50 часов.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Аукцион является открытым по форме подачи предложений о цене предмета аукциона. Предложения о цене предмета аукциона </w:t>
      </w:r>
      <w:proofErr w:type="gram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заявляются</w:t>
      </w:r>
      <w:proofErr w:type="gram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открыто в ходе проведения аукциона.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Величина повышения начальной цены предмета аукциона («шаг аукциона») – 3 процента.</w:t>
      </w:r>
    </w:p>
    <w:p w:rsidR="009F475A" w:rsidRPr="00A0502E" w:rsidRDefault="009F475A" w:rsidP="009F475A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участия в аукционе претендентам необходимо представить в администрацию городского поселения город Серафимович Волгоградской области следующие документы:</w:t>
      </w:r>
    </w:p>
    <w:p w:rsidR="009F475A" w:rsidRPr="00A0502E" w:rsidRDefault="009F475A" w:rsidP="009F475A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заявку </w:t>
      </w:r>
      <w:proofErr w:type="gram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на участие в аукционе по установленной форме с указанием банковских реквизитов счета для возврата</w:t>
      </w:r>
      <w:proofErr w:type="gram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задатка (приложение № 2);</w:t>
      </w:r>
    </w:p>
    <w:p w:rsidR="009F475A" w:rsidRPr="00A0502E" w:rsidRDefault="009F475A" w:rsidP="009F475A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- копии документов, удостоверяющих личность заявителя (для граждан);</w:t>
      </w:r>
    </w:p>
    <w:p w:rsidR="009F475A" w:rsidRPr="00A0502E" w:rsidRDefault="009F475A" w:rsidP="009F475A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документы, подтверждающие внесение задатка по заявленному лоту. </w:t>
      </w:r>
    </w:p>
    <w:p w:rsidR="009F475A" w:rsidRPr="00A0502E" w:rsidRDefault="009F475A" w:rsidP="009F475A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подачи заявки представителем претендента предъявляется надлежащим образом оформленная доверенность.</w:t>
      </w:r>
    </w:p>
    <w:p w:rsidR="009F475A" w:rsidRPr="00A0502E" w:rsidRDefault="009F475A" w:rsidP="009F475A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платежных документов, подтверждающих внесение задатка, признается заключением соглашения о задатке.</w:t>
      </w:r>
    </w:p>
    <w:p w:rsidR="009F475A" w:rsidRPr="00A0502E" w:rsidRDefault="009F475A" w:rsidP="009F475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Сумма задатка вносится на основании надлежащим образом оформленного соглашения о задатке на лицевой счет администрации городского поселения город Серафимович Волгоградской области по следующим реквизитам: </w:t>
      </w:r>
    </w:p>
    <w:p w:rsidR="009F475A" w:rsidRPr="00A0502E" w:rsidRDefault="00A40F39" w:rsidP="009F475A">
      <w:pPr>
        <w:tabs>
          <w:tab w:val="left" w:pos="10347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Банковские реквизиты: ИНН 3427004620, КПП 342701001, УФК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Волгоградской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Волгоград (Администрация городского поселения город Серафимович Волгоградской области).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банка: в отделении Волгоград Банка России, БИК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011806101,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40102810445370000021</w:t>
      </w:r>
      <w:r w:rsidR="00CE290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E2903">
        <w:rPr>
          <w:rFonts w:ascii="Times New Roman" w:hAnsi="Times New Roman"/>
          <w:sz w:val="24"/>
          <w:szCs w:val="24"/>
          <w:lang w:eastAsia="ar-SA"/>
        </w:rPr>
        <w:t xml:space="preserve">ОКТМО 18650101. </w:t>
      </w:r>
      <w:r w:rsidR="009F475A"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 w:rsidR="009F475A" w:rsidRPr="00D70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азначение платежа: </w:t>
      </w:r>
      <w:r w:rsidR="009F475A" w:rsidRPr="00D70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задаток для участия в </w:t>
      </w:r>
      <w:r w:rsidR="009F4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аукционе № </w:t>
      </w:r>
      <w:r w:rsidR="00ED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9F4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лот № 1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В целях своевременности поступления задатка на счет рекомендуем перечислять задаток не позднее</w:t>
      </w:r>
      <w:r w:rsidRPr="00A05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D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</w:t>
      </w:r>
      <w:r w:rsidRPr="00A05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D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марта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202</w:t>
      </w:r>
      <w:r w:rsidR="00ED7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05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г.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заявитель может подать только одну заявку на участие в аукционе.</w:t>
      </w:r>
    </w:p>
    <w:p w:rsidR="009F475A" w:rsidRPr="00A0502E" w:rsidRDefault="009F475A" w:rsidP="009F475A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Суммы задатков возвращаются претендентам, не допущенным к участию в аукционе, в течение трех рабочих дней со дня оформления протокола рассмотрения заявок на участие в аукционе, по реквизитам, указанным в заявке.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16. Заявка на участие в аукционе, поступившая по истечении срока приема заявок, возвращается заявителю в день ее поступления.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17. Заявитель имеет право отозвать заявку до дня окончания срока приема заявок, уведомив об этом в письменной форме администрацию городского поселения город Серафимович. Администрация возвращает внесенный задаток заявителю в течение трех рабочих дней со дня регистрации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18. В администрации городского поселения город Серафимович Волгоградской области заявитель может ознакомиться с формой заявки на участие в торгах, проектами соглашения о задатке и </w:t>
      </w:r>
      <w:r w:rsidRPr="00800D0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формой договора купл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и получить информацию о местоположении этого участка для осмотра их на местности. Получить информацию о земельном участке также возможно на официальном сайте администрации городского поселения город Серафимович Волгоградской области в сети Интернет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http://ser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afimadmin</w:t>
      </w:r>
      <w:proofErr w:type="spellEnd"/>
      <w:r w:rsidRPr="0097100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разделе </w:t>
      </w:r>
      <w:r w:rsidRPr="0097100C">
        <w:rPr>
          <w:rFonts w:ascii="Times New Roman" w:eastAsia="Times New Roman" w:hAnsi="Times New Roman" w:cs="Times New Roman"/>
          <w:color w:val="000000"/>
          <w:sz w:val="24"/>
          <w:szCs w:val="24"/>
        </w:rPr>
        <w:t>«Торги»,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также на сайте 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torgi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gov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. Победитель аукциона, не реализовавший свое право на осмотр земельного участка и изучение его документации, лишается права предъявлять претензии к администрации городского поселения город Серафимович Волгоградской области по поводу состояния предмета аукциона.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19. Границы земельного участка указаны в выписке из Единого государственного реестра недвижимости об основных характеристиках и зарегистрированных правах на объект недвижимости, с которыми можно ознакомиться в администрации городского поселения город Серафимович Волгоградской области, справочно – информационном сервисе в сети «Интернет» – публичной кадастровой карте.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21. Победителем аукциона признается участник, предложивший наиболее высокую цену.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22. Протокол о результатах аукциона составляется администрацией городского поселения город Серафимович, один экземпляр которого передается победителю аукциона.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23. Суммы задатков возвращаются участникам аукциона, за исключением его победителя, в течение трех банковских дней со дня подписания протокола аукциона, по реквизитам, указанным в заявке.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24. Аукцион признается несостоявшимся в соответствии с п. 19 ст. 39.12 Земельного кодекса Российской Федерации.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25. С победителем аукциона заключается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 купли-продажи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№ 3) земельного участка в соответс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 с условиями опубликованного проекта договора купли-продажи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26. </w:t>
      </w:r>
      <w:r w:rsidRPr="00A050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Администрация городского поселения город Серафимович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направляет победителю аукциона три экземпляра подписанного проекта </w:t>
      </w:r>
      <w:r w:rsidRPr="000C29DE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Не допускается заключение </w:t>
      </w:r>
      <w:r w:rsidRPr="000C29DE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ранее, чем через десять дней со дня размещения информации о результатах аукциона на официальном сайте.</w:t>
      </w:r>
    </w:p>
    <w:p w:rsidR="009F475A" w:rsidRPr="00F11BE4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</w:t>
      </w:r>
      <w:r w:rsidRPr="00A050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Администрация городского поселения город Серафимович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направляет единственному заявителю, признанного участником аукциона, три экземпляра подписанного проекта </w:t>
      </w:r>
      <w:r w:rsidRPr="00F11BE4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 купли-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в течение десяти дней со дня рассмотрения указанной заявки. 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 w:rsidRPr="00F11BE4">
        <w:rPr>
          <w:rFonts w:ascii="Times New Roman" w:eastAsia="Times New Roman" w:hAnsi="Times New Roman" w:cs="Times New Roman"/>
          <w:color w:val="000000"/>
          <w:sz w:val="24"/>
          <w:szCs w:val="24"/>
        </w:rPr>
        <w:t>8. Перечисление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договору купли-продажи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с учетом вычета суммы задатка производится по реквизита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указанным в проекте договора купли-продажи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 № 3). Задаток зачисляется в счет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платы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него.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При уклонении или отказе победителя аукциона от заключения договора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задаток ему не возвращается.</w:t>
      </w:r>
    </w:p>
    <w:p w:rsidR="009F475A" w:rsidRPr="00AC2C4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EF2F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Администрация городского поселения город Серафимович </w:t>
      </w:r>
      <w:r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принимает решение об отказе в проведен</w:t>
      </w:r>
      <w:proofErr w:type="gramStart"/>
      <w:r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 не позднее, чем за три дня до его проведения, в случае выявления обстоятельств, предусмотренных п. 8 ст. 39.11 Земельного кодекса Российской Федерации. Извещение об отказе в проведен</w:t>
      </w:r>
      <w:proofErr w:type="gramStart"/>
      <w:r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 размещается на официальном сайте администрации городского поселения город Серафимович</w:t>
      </w:r>
      <w:r w:rsidRPr="00EF2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трех дней со дня принятия данного решения. </w:t>
      </w:r>
      <w:r w:rsidRPr="00EF2F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Администрация городского поселения город Серафимович </w:t>
      </w:r>
      <w:r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трех дней со дня принятия решения об отказе в проведен</w:t>
      </w:r>
      <w:proofErr w:type="gramStart"/>
      <w:r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 обязано известить участников аукциона об</w:t>
      </w:r>
      <w:r w:rsidRPr="00AC2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отказе в проведении аукциона и возвратить его участникам внесенные задатки.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Аукцион проводится в следующем порядке: 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аукцион, открытый по форме подачи предложений о цене предмета аукциона;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аукцион начинается с оглашения аукционистом наименования, основных характеристик, начальной цены и "шага аукциона";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после оглашения аукционистом начальной цены и каждой очередной цены, участники поднимают пронумерованные билеты в случае, если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готовы заключить договор купли-продажи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этой ценой;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билеты поднимаются не ниже уровня плеча и не опускаются до оглашения аукционистом номера билета участника; 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каждую последующую цену аукционист назначает путем увеличения текущей цены на "шаг аукциона" в размере 3 процентов начальной цены и не изменяется в течение всего аукциона; 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аукциона, после чего участники аукциона опускают билеты. Затем аукционист объявляет следующую цену в соответствии с "шагом аукциона";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участник вправе предложить более высокую цену предмета </w:t>
      </w:r>
      <w:proofErr w:type="gramStart"/>
      <w:r w:rsidRPr="00A0502E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proofErr w:type="gramEnd"/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чем цена, объявленная аукционистом. В данном случае аукционист оглашает следующую цену «шага аукциона», которая не ниже цены, предложенной участником;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который предложил наибольшую цену предмета аукциона;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по завершен</w:t>
      </w:r>
      <w:proofErr w:type="gramStart"/>
      <w:r w:rsidRPr="00A0502E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A0502E">
        <w:rPr>
          <w:rFonts w:ascii="Times New Roman" w:eastAsia="Times New Roman" w:hAnsi="Times New Roman" w:cs="Times New Roman"/>
          <w:sz w:val="24"/>
          <w:szCs w:val="24"/>
        </w:rPr>
        <w:t>кциона аукционис</w:t>
      </w:r>
      <w:r>
        <w:rPr>
          <w:rFonts w:ascii="Times New Roman" w:eastAsia="Times New Roman" w:hAnsi="Times New Roman" w:cs="Times New Roman"/>
          <w:sz w:val="24"/>
          <w:szCs w:val="24"/>
        </w:rPr>
        <w:t>т объявляет о продаже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участка, называет цену проданного земельного участка и номер билета победителя аукциона;</w:t>
      </w:r>
    </w:p>
    <w:p w:rsidR="009F475A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до завершения проведения аукциона по конкретному лоту участники не покидают зал.</w:t>
      </w:r>
    </w:p>
    <w:p w:rsidR="009F475A" w:rsidRPr="00A0502E" w:rsidRDefault="009F475A" w:rsidP="009F475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приложениями № 2 и № 3 можно ознакомиться на сайте администрации городского поселения город Серафимович</w:t>
      </w:r>
    </w:p>
    <w:tbl>
      <w:tblPr>
        <w:tblW w:w="10363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2282"/>
        <w:gridCol w:w="1418"/>
        <w:gridCol w:w="1418"/>
        <w:gridCol w:w="992"/>
        <w:gridCol w:w="4253"/>
      </w:tblGrid>
      <w:tr w:rsidR="009F475A" w:rsidRPr="00A0502E" w:rsidTr="005966EA">
        <w:trPr>
          <w:trHeight w:val="270"/>
          <w:jc w:val="center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</w:rPr>
              <w:t>Приложение № 1 к извещению</w:t>
            </w:r>
          </w:p>
        </w:tc>
      </w:tr>
      <w:tr w:rsidR="009F475A" w:rsidRPr="00A0502E" w:rsidTr="005966EA">
        <w:trPr>
          <w:trHeight w:val="495"/>
          <w:jc w:val="center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9236B8" w:rsidRDefault="009F475A" w:rsidP="00ED7F3C">
            <w:pPr>
              <w:spacing w:before="100" w:beforeAutospacing="1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3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Аукцион № </w:t>
            </w:r>
            <w:r w:rsidR="00ED7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Pr="00923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36B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продаже </w:t>
            </w:r>
            <w:r w:rsidR="009236B8" w:rsidRPr="009236B8">
              <w:rPr>
                <w:rFonts w:ascii="Times New Roman" w:hAnsi="Times New Roman" w:cs="Times New Roman"/>
                <w:b/>
                <w:sz w:val="18"/>
                <w:szCs w:val="18"/>
              </w:rPr>
              <w:t>земельного участка, находящегося в собственности городского поселения г. Серафимович Волгоградской области</w:t>
            </w:r>
          </w:p>
        </w:tc>
      </w:tr>
      <w:tr w:rsidR="009F475A" w:rsidRPr="00A0502E" w:rsidTr="005966EA">
        <w:trPr>
          <w:trHeight w:val="300"/>
          <w:jc w:val="center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ЛОТ № 1</w:t>
            </w:r>
          </w:p>
        </w:tc>
      </w:tr>
      <w:tr w:rsidR="009F475A" w:rsidRPr="00A0502E" w:rsidTr="005966EA">
        <w:trPr>
          <w:trHeight w:val="675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Характеристики земельного участка: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Разрешенное использование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земельного участка (руб.)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 задатка (руб.)</w:t>
            </w:r>
          </w:p>
        </w:tc>
      </w:tr>
      <w:tr w:rsidR="009F475A" w:rsidRPr="00A0502E" w:rsidTr="005966EA">
        <w:trPr>
          <w:trHeight w:val="1928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lastRenderedPageBreak/>
              <w:t xml:space="preserve">Земельный участок </w:t>
            </w:r>
            <w:r w:rsidRPr="00A0502E">
              <w:rPr>
                <w:rFonts w:ascii="Times New Roman" w:eastAsiaTheme="minorHAnsi" w:hAnsi="Times New Roman" w:cs="Times New Roman"/>
                <w:kern w:val="1"/>
                <w:sz w:val="16"/>
                <w:szCs w:val="16"/>
                <w:lang w:eastAsia="en-US"/>
              </w:rPr>
              <w:t xml:space="preserve">(земли населенных пунктов), 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ка</w:t>
            </w:r>
            <w: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дастровый номер 34:27:160101:3911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, </w:t>
            </w:r>
            <w:r w:rsidRPr="00A0502E">
              <w:rPr>
                <w:rFonts w:ascii="Times New Roman" w:eastAsiaTheme="minorHAnsi" w:hAnsi="Times New Roman" w:cs="Times New Roman"/>
                <w:kern w:val="1"/>
                <w:sz w:val="16"/>
                <w:szCs w:val="16"/>
                <w:lang w:eastAsia="en-US"/>
              </w:rPr>
              <w:t xml:space="preserve">расположенный по адресу: 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Волгоградская область, Серафимовичский район, город </w:t>
            </w:r>
            <w: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Серафимович, ул.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Свечникова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, 16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iCs/>
                <w:kern w:val="1"/>
                <w:sz w:val="16"/>
                <w:szCs w:val="16"/>
                <w:shd w:val="clear" w:color="auto" w:fill="FFFFFF"/>
                <w:lang w:eastAsia="en-US"/>
              </w:rPr>
              <w:t>общей площадью 1124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,</w:t>
            </w:r>
            <w:r w:rsidRPr="00A0502E">
              <w:rPr>
                <w:rFonts w:ascii="Times New Roman" w:eastAsiaTheme="minorHAnsi" w:hAnsi="Times New Roman" w:cs="Times New Roman"/>
                <w:iCs/>
                <w:kern w:val="1"/>
                <w:sz w:val="16"/>
                <w:szCs w:val="16"/>
                <w:shd w:val="clear" w:color="auto" w:fill="FFFFFF"/>
                <w:lang w:eastAsia="en-US"/>
              </w:rPr>
              <w:t>0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226881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 w:cs="Times New Roman"/>
                <w:iCs/>
                <w:kern w:val="2"/>
                <w:sz w:val="16"/>
                <w:szCs w:val="16"/>
                <w:shd w:val="clear" w:color="auto" w:fill="FFFFFF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ED7F3C" w:rsidP="00ED7F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20440</w:t>
            </w:r>
            <w:r w:rsidR="009F47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ED7F3C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40880</w:t>
            </w:r>
            <w:r w:rsidR="009F47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</w:tr>
      <w:tr w:rsidR="009F475A" w:rsidRPr="00A0502E" w:rsidTr="005966EA">
        <w:trPr>
          <w:trHeight w:val="300"/>
          <w:jc w:val="center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Технические возможности присоединения (подключения) объекта к инженерным сетям</w:t>
            </w:r>
          </w:p>
        </w:tc>
      </w:tr>
      <w:tr w:rsidR="009F475A" w:rsidRPr="00A0502E" w:rsidTr="005966EA">
        <w:trPr>
          <w:trHeight w:val="1155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Максимальная нагрузка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Предельная свободная мощность существующих сетей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Сроки подключения объекта капитального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 действия технических условий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подключение (технологическое присоединение) объекта</w:t>
            </w:r>
          </w:p>
        </w:tc>
      </w:tr>
      <w:tr w:rsidR="009F475A" w:rsidRPr="00A0502E" w:rsidTr="005966EA">
        <w:trPr>
          <w:trHeight w:val="235"/>
          <w:jc w:val="center"/>
        </w:trPr>
        <w:tc>
          <w:tcPr>
            <w:tcW w:w="103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Водоснабжение</w:t>
            </w:r>
          </w:p>
        </w:tc>
      </w:tr>
      <w:tr w:rsidR="009F475A" w:rsidRPr="00A0502E" w:rsidTr="005966EA">
        <w:trPr>
          <w:trHeight w:val="85"/>
          <w:jc w:val="center"/>
        </w:trPr>
        <w:tc>
          <w:tcPr>
            <w:tcW w:w="103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Централизованная система водоснабжения отсутствует. Необходимо предусмотреть устройство водозаборной насосной станции</w:t>
            </w:r>
          </w:p>
        </w:tc>
      </w:tr>
      <w:tr w:rsidR="009F475A" w:rsidRPr="00A0502E" w:rsidTr="005966EA">
        <w:trPr>
          <w:trHeight w:val="77"/>
          <w:jc w:val="center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Водоотведение</w:t>
            </w:r>
          </w:p>
        </w:tc>
      </w:tr>
      <w:tr w:rsidR="009F475A" w:rsidRPr="00A0502E" w:rsidTr="005966EA">
        <w:trPr>
          <w:trHeight w:val="83"/>
          <w:jc w:val="center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Централизованная система водоотведения земельного участка отсутствует. Необходимо предусмотреть устройство септика (выгребной ямы)</w:t>
            </w:r>
          </w:p>
        </w:tc>
      </w:tr>
      <w:tr w:rsidR="009F475A" w:rsidRPr="00A0502E" w:rsidTr="005966EA">
        <w:trPr>
          <w:trHeight w:val="323"/>
          <w:jc w:val="center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Теплоснабжение</w:t>
            </w:r>
          </w:p>
        </w:tc>
      </w:tr>
      <w:tr w:rsidR="009F475A" w:rsidRPr="00A0502E" w:rsidTr="005966EA">
        <w:trPr>
          <w:trHeight w:val="471"/>
          <w:jc w:val="center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Техническая возможность подключения отсутствует, т.к. земельный участок расположен за пределами эффективного теплоснабжения ближайших источников тепловой энергии</w:t>
            </w:r>
          </w:p>
        </w:tc>
      </w:tr>
      <w:tr w:rsidR="009F475A" w:rsidRPr="00A0502E" w:rsidTr="005966EA">
        <w:trPr>
          <w:trHeight w:val="267"/>
          <w:jc w:val="center"/>
        </w:trPr>
        <w:tc>
          <w:tcPr>
            <w:tcW w:w="103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A0502E" w:rsidRDefault="009F475A" w:rsidP="005966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37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4. Максимальные и минимальные допустимые параметры разрешенного строительства</w:t>
            </w:r>
          </w:p>
        </w:tc>
      </w:tr>
      <w:tr w:rsidR="009F475A" w:rsidRPr="00A0502E" w:rsidTr="005966EA">
        <w:trPr>
          <w:trHeight w:val="1972"/>
          <w:jc w:val="center"/>
        </w:trPr>
        <w:tc>
          <w:tcPr>
            <w:tcW w:w="103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5A" w:rsidRPr="0083198D" w:rsidRDefault="009F475A" w:rsidP="005966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1 Предельные (минимальные и (или) максимальные) размеры земельных участков, в том числе их площадь: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-м</w:t>
            </w:r>
            <w:proofErr w:type="gramEnd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инимально допустимая площадь земельного участка 600 кв. метров;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-максимально допустимая площадь земельного участка 3000 кв. метров;</w:t>
            </w:r>
          </w:p>
          <w:p w:rsidR="009F475A" w:rsidRPr="0083198D" w:rsidRDefault="009F475A" w:rsidP="005966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-минимальная ширина земельного участка вдоль фронта улицы 10 метров.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Иные предельные (минимальные и (или) максимальные) размеры земельных участков не подлежат ограничению.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9F475A" w:rsidRPr="0083198D" w:rsidRDefault="009F475A" w:rsidP="005966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-м</w:t>
            </w:r>
            <w:proofErr w:type="gramEnd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инимальные отступы индивидуального жилого дома, от границы земельного участка расположенной вдоль фронта улицы 1 метр, от остальных границ земельного участка 3 метра;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-минимальный отступ от построек для содержания скота и птицы до границы соседнего земельного участка 4 метра;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-м</w:t>
            </w:r>
            <w:proofErr w:type="gramEnd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инимальный отступ от других построек (бани, гаража и др.) до границы соседнего земельного участка 1 метр.</w:t>
            </w:r>
          </w:p>
          <w:p w:rsidR="009F475A" w:rsidRPr="0083198D" w:rsidRDefault="009F475A" w:rsidP="005966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3 Предельное количество этажей или предельная высота зданий, строений, сооружений: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  <w:proofErr w:type="gramEnd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редельное количество этажей индивидуального жилого дома 3 этажа;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 предельная высота вспомогательных построек 6 метров.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9F475A" w:rsidRPr="0083198D" w:rsidRDefault="009F475A" w:rsidP="005966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70%.</w:t>
            </w:r>
          </w:p>
          <w:p w:rsidR="009F475A" w:rsidRPr="0083198D" w:rsidRDefault="009F475A" w:rsidP="005966E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proofErr w:type="gramStart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 xml:space="preserve"> И</w:t>
            </w:r>
            <w:proofErr w:type="gramEnd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ные показатели предельных параметров разрешенного строительства, реконструкции объектов капитального строительства: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 расстояние от туалета, септика, выгребной ямы до стен жилого дома, общественного здания, расположенного на соседнем земельном участке необходимо принимать не менее 12 м, до источника водоснабжения (колодца) - не менее 25 м;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 сараи для содержания скота и птицы следует предусматривать на расстоянии от окон жилых помещений дома не менее, метров: одиночные или двойные - 10, до 8 блоков - 25, свыше 8 до 30 блоков – 50;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площадь застройки сблокированных сараев не должна превышать 800  кв</w:t>
            </w:r>
            <w:proofErr w:type="gramStart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етров;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198D">
              <w:rPr>
                <w:rFonts w:ascii="Times New Roman" w:hAnsi="Times New Roman" w:cs="Times New Roman"/>
                <w:sz w:val="16"/>
                <w:szCs w:val="16"/>
              </w:rPr>
              <w:t>-минимальные расстояния до соседнего участка должны быть для стволов высоких (более 15 метров в высоту) деревьев 4 метра, среднерослых (менее 15 метров в высоту)  2 метра, кустарников (высотой более 1 метра) 1 метр.</w:t>
            </w:r>
          </w:p>
        </w:tc>
      </w:tr>
    </w:tbl>
    <w:p w:rsidR="009F475A" w:rsidRPr="001E4334" w:rsidRDefault="009F475A" w:rsidP="009F475A">
      <w:pPr>
        <w:spacing w:after="0" w:line="240" w:lineRule="auto"/>
        <w:jc w:val="both"/>
        <w:rPr>
          <w:sz w:val="20"/>
          <w:szCs w:val="20"/>
        </w:rPr>
      </w:pPr>
    </w:p>
    <w:p w:rsidR="001E4334" w:rsidRPr="007D5A72" w:rsidRDefault="001E4334" w:rsidP="009F475A">
      <w:pPr>
        <w:spacing w:after="0" w:line="240" w:lineRule="auto"/>
        <w:ind w:firstLine="709"/>
        <w:jc w:val="center"/>
        <w:rPr>
          <w:sz w:val="20"/>
          <w:szCs w:val="20"/>
        </w:rPr>
      </w:pPr>
    </w:p>
    <w:sectPr w:rsidR="001E4334" w:rsidRPr="007D5A72" w:rsidSect="002D32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DB50910"/>
    <w:multiLevelType w:val="multilevel"/>
    <w:tmpl w:val="BBB21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13C3"/>
    <w:rsid w:val="000040E2"/>
    <w:rsid w:val="000438BA"/>
    <w:rsid w:val="000603C6"/>
    <w:rsid w:val="00063793"/>
    <w:rsid w:val="00092472"/>
    <w:rsid w:val="000A521F"/>
    <w:rsid w:val="000B0E97"/>
    <w:rsid w:val="000B366D"/>
    <w:rsid w:val="000C29DE"/>
    <w:rsid w:val="000E4CB0"/>
    <w:rsid w:val="000F1324"/>
    <w:rsid w:val="000F1605"/>
    <w:rsid w:val="000F3B76"/>
    <w:rsid w:val="000F77FD"/>
    <w:rsid w:val="00111218"/>
    <w:rsid w:val="0011516A"/>
    <w:rsid w:val="001333EF"/>
    <w:rsid w:val="001601AE"/>
    <w:rsid w:val="00166F02"/>
    <w:rsid w:val="001810E6"/>
    <w:rsid w:val="00195F3D"/>
    <w:rsid w:val="001A6F9D"/>
    <w:rsid w:val="001A7267"/>
    <w:rsid w:val="001C5754"/>
    <w:rsid w:val="001D1134"/>
    <w:rsid w:val="001E4334"/>
    <w:rsid w:val="001F4798"/>
    <w:rsid w:val="00201248"/>
    <w:rsid w:val="00207A7D"/>
    <w:rsid w:val="0021558D"/>
    <w:rsid w:val="00226881"/>
    <w:rsid w:val="002578BA"/>
    <w:rsid w:val="00260BCF"/>
    <w:rsid w:val="00262FCB"/>
    <w:rsid w:val="002825D6"/>
    <w:rsid w:val="00292B77"/>
    <w:rsid w:val="00295217"/>
    <w:rsid w:val="002A761E"/>
    <w:rsid w:val="002B49E2"/>
    <w:rsid w:val="002C5C92"/>
    <w:rsid w:val="002D32A0"/>
    <w:rsid w:val="002E47F9"/>
    <w:rsid w:val="002E5CBC"/>
    <w:rsid w:val="002F7801"/>
    <w:rsid w:val="00310503"/>
    <w:rsid w:val="00316DF7"/>
    <w:rsid w:val="00333650"/>
    <w:rsid w:val="003369B4"/>
    <w:rsid w:val="00341F7D"/>
    <w:rsid w:val="0035437B"/>
    <w:rsid w:val="00355831"/>
    <w:rsid w:val="00363FCD"/>
    <w:rsid w:val="00377AFB"/>
    <w:rsid w:val="003B565B"/>
    <w:rsid w:val="003B63C7"/>
    <w:rsid w:val="003B789B"/>
    <w:rsid w:val="003C4FC2"/>
    <w:rsid w:val="003D1521"/>
    <w:rsid w:val="003D61C2"/>
    <w:rsid w:val="003D7F21"/>
    <w:rsid w:val="003F1317"/>
    <w:rsid w:val="004102AF"/>
    <w:rsid w:val="00420D7E"/>
    <w:rsid w:val="0042357B"/>
    <w:rsid w:val="00424069"/>
    <w:rsid w:val="00425305"/>
    <w:rsid w:val="00437E29"/>
    <w:rsid w:val="0044559E"/>
    <w:rsid w:val="004626CE"/>
    <w:rsid w:val="004B540F"/>
    <w:rsid w:val="004D447E"/>
    <w:rsid w:val="00525298"/>
    <w:rsid w:val="00532E4E"/>
    <w:rsid w:val="005410A8"/>
    <w:rsid w:val="00544C52"/>
    <w:rsid w:val="00546310"/>
    <w:rsid w:val="00555070"/>
    <w:rsid w:val="00560C0A"/>
    <w:rsid w:val="005676AB"/>
    <w:rsid w:val="005706BC"/>
    <w:rsid w:val="00586309"/>
    <w:rsid w:val="005946E9"/>
    <w:rsid w:val="005C3D31"/>
    <w:rsid w:val="005E5D8F"/>
    <w:rsid w:val="005E712D"/>
    <w:rsid w:val="00601949"/>
    <w:rsid w:val="00621625"/>
    <w:rsid w:val="00644D54"/>
    <w:rsid w:val="00663F18"/>
    <w:rsid w:val="00682163"/>
    <w:rsid w:val="006A1D43"/>
    <w:rsid w:val="006A30BE"/>
    <w:rsid w:val="006B22AA"/>
    <w:rsid w:val="006C2097"/>
    <w:rsid w:val="006E5A44"/>
    <w:rsid w:val="006E635F"/>
    <w:rsid w:val="0070393C"/>
    <w:rsid w:val="007237F9"/>
    <w:rsid w:val="00727DE3"/>
    <w:rsid w:val="00727EDC"/>
    <w:rsid w:val="00734174"/>
    <w:rsid w:val="007467B1"/>
    <w:rsid w:val="00750208"/>
    <w:rsid w:val="00775F80"/>
    <w:rsid w:val="00780E9A"/>
    <w:rsid w:val="00787ECA"/>
    <w:rsid w:val="0079201F"/>
    <w:rsid w:val="007A13D9"/>
    <w:rsid w:val="007A1863"/>
    <w:rsid w:val="007B3DC0"/>
    <w:rsid w:val="007D5A72"/>
    <w:rsid w:val="007E0DDD"/>
    <w:rsid w:val="007E6653"/>
    <w:rsid w:val="007E75B0"/>
    <w:rsid w:val="00800D0C"/>
    <w:rsid w:val="008029DD"/>
    <w:rsid w:val="00823868"/>
    <w:rsid w:val="0083198D"/>
    <w:rsid w:val="00850B57"/>
    <w:rsid w:val="00862692"/>
    <w:rsid w:val="008827ED"/>
    <w:rsid w:val="008919C3"/>
    <w:rsid w:val="008D770B"/>
    <w:rsid w:val="008E39E5"/>
    <w:rsid w:val="00902204"/>
    <w:rsid w:val="009077F7"/>
    <w:rsid w:val="009236B8"/>
    <w:rsid w:val="0094374C"/>
    <w:rsid w:val="00956E2A"/>
    <w:rsid w:val="009676E7"/>
    <w:rsid w:val="0097100C"/>
    <w:rsid w:val="0097336D"/>
    <w:rsid w:val="00976789"/>
    <w:rsid w:val="00980B90"/>
    <w:rsid w:val="00983712"/>
    <w:rsid w:val="0099054A"/>
    <w:rsid w:val="00995461"/>
    <w:rsid w:val="009978F6"/>
    <w:rsid w:val="009B1C15"/>
    <w:rsid w:val="009B254C"/>
    <w:rsid w:val="009F475A"/>
    <w:rsid w:val="00A0312D"/>
    <w:rsid w:val="00A0502E"/>
    <w:rsid w:val="00A1123E"/>
    <w:rsid w:val="00A255E4"/>
    <w:rsid w:val="00A30183"/>
    <w:rsid w:val="00A37C2B"/>
    <w:rsid w:val="00A40F39"/>
    <w:rsid w:val="00A41F72"/>
    <w:rsid w:val="00A45F7F"/>
    <w:rsid w:val="00A46FB7"/>
    <w:rsid w:val="00A66600"/>
    <w:rsid w:val="00A73C73"/>
    <w:rsid w:val="00A7479C"/>
    <w:rsid w:val="00A97938"/>
    <w:rsid w:val="00AA4DFB"/>
    <w:rsid w:val="00AB37AB"/>
    <w:rsid w:val="00AC2C4E"/>
    <w:rsid w:val="00AC4389"/>
    <w:rsid w:val="00AF722C"/>
    <w:rsid w:val="00B065FA"/>
    <w:rsid w:val="00B152BE"/>
    <w:rsid w:val="00B178C4"/>
    <w:rsid w:val="00B17DA0"/>
    <w:rsid w:val="00B26F76"/>
    <w:rsid w:val="00B34977"/>
    <w:rsid w:val="00B37F7D"/>
    <w:rsid w:val="00B5229F"/>
    <w:rsid w:val="00B52568"/>
    <w:rsid w:val="00B67A56"/>
    <w:rsid w:val="00B712A0"/>
    <w:rsid w:val="00B7386B"/>
    <w:rsid w:val="00B80669"/>
    <w:rsid w:val="00BA5932"/>
    <w:rsid w:val="00BB47EF"/>
    <w:rsid w:val="00BC1B04"/>
    <w:rsid w:val="00BD4390"/>
    <w:rsid w:val="00BD4A1D"/>
    <w:rsid w:val="00BD7283"/>
    <w:rsid w:val="00BD7B92"/>
    <w:rsid w:val="00C02FE3"/>
    <w:rsid w:val="00C152E5"/>
    <w:rsid w:val="00C86B42"/>
    <w:rsid w:val="00CB1587"/>
    <w:rsid w:val="00CB5EE6"/>
    <w:rsid w:val="00CE2903"/>
    <w:rsid w:val="00CF5399"/>
    <w:rsid w:val="00D10DE4"/>
    <w:rsid w:val="00D21E73"/>
    <w:rsid w:val="00D55514"/>
    <w:rsid w:val="00D576B2"/>
    <w:rsid w:val="00D70C67"/>
    <w:rsid w:val="00DA03DD"/>
    <w:rsid w:val="00DA43C6"/>
    <w:rsid w:val="00DA50BB"/>
    <w:rsid w:val="00DB4C29"/>
    <w:rsid w:val="00DD1AFB"/>
    <w:rsid w:val="00E031AE"/>
    <w:rsid w:val="00E079AF"/>
    <w:rsid w:val="00E1368A"/>
    <w:rsid w:val="00E13DCC"/>
    <w:rsid w:val="00E233E7"/>
    <w:rsid w:val="00E50FE7"/>
    <w:rsid w:val="00E53849"/>
    <w:rsid w:val="00E840BD"/>
    <w:rsid w:val="00E9460E"/>
    <w:rsid w:val="00EA5805"/>
    <w:rsid w:val="00EB1F61"/>
    <w:rsid w:val="00EC1C7E"/>
    <w:rsid w:val="00ED7F3C"/>
    <w:rsid w:val="00EF24AF"/>
    <w:rsid w:val="00EF2FD6"/>
    <w:rsid w:val="00F02B0B"/>
    <w:rsid w:val="00F0784A"/>
    <w:rsid w:val="00F11BE4"/>
    <w:rsid w:val="00F215AB"/>
    <w:rsid w:val="00F2473B"/>
    <w:rsid w:val="00F34A3B"/>
    <w:rsid w:val="00F44E6F"/>
    <w:rsid w:val="00F53BE9"/>
    <w:rsid w:val="00F54B4D"/>
    <w:rsid w:val="00F71EF0"/>
    <w:rsid w:val="00FF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2473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0502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100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62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7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AFAE1-89B0-4B5D-9441-8E7806B5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2024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Olga2</cp:lastModifiedBy>
  <cp:revision>130</cp:revision>
  <cp:lastPrinted>2022-02-03T12:23:00Z</cp:lastPrinted>
  <dcterms:created xsi:type="dcterms:W3CDTF">2018-11-13T06:10:00Z</dcterms:created>
  <dcterms:modified xsi:type="dcterms:W3CDTF">2022-02-07T11:45:00Z</dcterms:modified>
</cp:coreProperties>
</file>