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CB" w:rsidRDefault="00B660CB" w:rsidP="00B660CB">
      <w:pPr>
        <w:jc w:val="right"/>
        <w:rPr>
          <w:sz w:val="28"/>
          <w:szCs w:val="28"/>
        </w:rPr>
      </w:pPr>
      <w:r>
        <w:rPr>
          <w:sz w:val="28"/>
          <w:szCs w:val="28"/>
        </w:rPr>
        <w:t>ПРОЕКТ</w:t>
      </w:r>
    </w:p>
    <w:p w:rsidR="000B00D3" w:rsidRDefault="000B00D3" w:rsidP="000B00D3">
      <w:pPr>
        <w:jc w:val="center"/>
        <w:rPr>
          <w:sz w:val="28"/>
          <w:szCs w:val="28"/>
        </w:rPr>
      </w:pPr>
      <w:r>
        <w:rPr>
          <w:sz w:val="28"/>
          <w:szCs w:val="28"/>
        </w:rPr>
        <w:t>ПОСТАНОВЛЕНИЕ</w:t>
      </w:r>
    </w:p>
    <w:p w:rsidR="000B00D3" w:rsidRDefault="000B00D3" w:rsidP="000B00D3">
      <w:pPr>
        <w:pBdr>
          <w:bottom w:val="single" w:sz="4" w:space="1" w:color="auto"/>
        </w:pBdr>
        <w:jc w:val="center"/>
        <w:rPr>
          <w:sz w:val="28"/>
          <w:szCs w:val="28"/>
        </w:rPr>
      </w:pPr>
      <w:r>
        <w:rPr>
          <w:sz w:val="28"/>
          <w:szCs w:val="28"/>
        </w:rPr>
        <w:t xml:space="preserve">АДМИНИСТРАЦИИ ГОРОДСКОГО ПОСЕЛЕНИЯ </w:t>
      </w:r>
    </w:p>
    <w:p w:rsidR="000B00D3" w:rsidRDefault="000B00D3" w:rsidP="000B00D3">
      <w:pPr>
        <w:pBdr>
          <w:bottom w:val="single" w:sz="4" w:space="1" w:color="auto"/>
        </w:pBdr>
        <w:jc w:val="center"/>
        <w:rPr>
          <w:sz w:val="28"/>
          <w:szCs w:val="28"/>
        </w:rPr>
      </w:pPr>
      <w:r>
        <w:rPr>
          <w:sz w:val="28"/>
          <w:szCs w:val="28"/>
        </w:rPr>
        <w:t>ГОРОД СЕРАФИМОВИЧ ВОЛГОГРАДСКОЙ ОБЛАСТИ</w:t>
      </w:r>
    </w:p>
    <w:p w:rsidR="000B00D3" w:rsidRDefault="000B00D3" w:rsidP="000B00D3">
      <w:pPr>
        <w:rPr>
          <w:rFonts w:eastAsia="Calibri"/>
          <w:sz w:val="24"/>
          <w:szCs w:val="28"/>
        </w:rPr>
      </w:pPr>
    </w:p>
    <w:p w:rsidR="000B00D3" w:rsidRPr="00B660CB" w:rsidRDefault="000B00D3" w:rsidP="000B00D3">
      <w:pPr>
        <w:rPr>
          <w:sz w:val="24"/>
          <w:szCs w:val="24"/>
        </w:rPr>
      </w:pPr>
      <w:r w:rsidRPr="00B660CB">
        <w:rPr>
          <w:sz w:val="28"/>
          <w:szCs w:val="28"/>
        </w:rPr>
        <w:t>от «</w:t>
      </w:r>
      <w:r w:rsidR="00B660CB" w:rsidRPr="00B660CB">
        <w:rPr>
          <w:sz w:val="28"/>
          <w:szCs w:val="28"/>
        </w:rPr>
        <w:t>__</w:t>
      </w:r>
      <w:r w:rsidRPr="00B660CB">
        <w:rPr>
          <w:sz w:val="28"/>
          <w:szCs w:val="28"/>
        </w:rPr>
        <w:t xml:space="preserve">» </w:t>
      </w:r>
      <w:r w:rsidR="00B660CB" w:rsidRPr="00B660CB">
        <w:rPr>
          <w:sz w:val="28"/>
          <w:szCs w:val="28"/>
        </w:rPr>
        <w:t>______</w:t>
      </w:r>
      <w:r w:rsidRPr="00B660CB">
        <w:rPr>
          <w:sz w:val="28"/>
          <w:szCs w:val="28"/>
        </w:rPr>
        <w:t xml:space="preserve">  202</w:t>
      </w:r>
      <w:r w:rsidR="00B660CB" w:rsidRPr="00B660CB">
        <w:rPr>
          <w:sz w:val="28"/>
          <w:szCs w:val="28"/>
        </w:rPr>
        <w:t>_</w:t>
      </w:r>
      <w:r w:rsidR="00B660CB">
        <w:rPr>
          <w:sz w:val="28"/>
          <w:szCs w:val="28"/>
        </w:rPr>
        <w:t>_</w:t>
      </w:r>
      <w:r w:rsidRPr="00B660CB">
        <w:rPr>
          <w:sz w:val="28"/>
          <w:szCs w:val="28"/>
        </w:rPr>
        <w:t xml:space="preserve"> г.                                                               </w:t>
      </w:r>
      <w:r w:rsidR="000F4794" w:rsidRPr="00B660CB">
        <w:rPr>
          <w:sz w:val="28"/>
          <w:szCs w:val="28"/>
        </w:rPr>
        <w:t xml:space="preserve">               </w:t>
      </w:r>
      <w:r w:rsidRPr="00B660CB">
        <w:rPr>
          <w:sz w:val="28"/>
          <w:szCs w:val="28"/>
        </w:rPr>
        <w:t xml:space="preserve"> </w:t>
      </w:r>
      <w:r w:rsidR="00897613" w:rsidRPr="00B660CB">
        <w:rPr>
          <w:sz w:val="28"/>
          <w:szCs w:val="28"/>
        </w:rPr>
        <w:t xml:space="preserve">№ </w:t>
      </w:r>
      <w:r w:rsidR="00B660CB">
        <w:rPr>
          <w:sz w:val="28"/>
          <w:szCs w:val="28"/>
        </w:rPr>
        <w:t>____</w:t>
      </w:r>
    </w:p>
    <w:p w:rsidR="000B00D3" w:rsidRDefault="000B00D3" w:rsidP="000B00D3">
      <w:pPr>
        <w:rPr>
          <w:sz w:val="28"/>
          <w:szCs w:val="28"/>
        </w:rPr>
      </w:pPr>
    </w:p>
    <w:p w:rsidR="00E64433" w:rsidRDefault="00E64433" w:rsidP="00E64433">
      <w:pPr>
        <w:pStyle w:val="ConsPlusTitle"/>
        <w:jc w:val="center"/>
        <w:rPr>
          <w:rFonts w:ascii="Times New Roman" w:hAnsi="Times New Roman" w:cs="Times New Roman"/>
          <w:b w:val="0"/>
          <w:sz w:val="28"/>
          <w:szCs w:val="28"/>
        </w:rPr>
      </w:pPr>
      <w:r w:rsidRPr="00E64433">
        <w:rPr>
          <w:rFonts w:ascii="Times New Roman" w:hAnsi="Times New Roman" w:cs="Times New Roman"/>
          <w:b w:val="0"/>
          <w:sz w:val="28"/>
          <w:szCs w:val="28"/>
        </w:rPr>
        <w:t>О</w:t>
      </w:r>
      <w:r>
        <w:rPr>
          <w:rFonts w:ascii="Times New Roman" w:hAnsi="Times New Roman" w:cs="Times New Roman"/>
          <w:b w:val="0"/>
          <w:sz w:val="28"/>
          <w:szCs w:val="28"/>
        </w:rPr>
        <w:t xml:space="preserve">б утверждении муниципальной программы </w:t>
      </w:r>
    </w:p>
    <w:p w:rsidR="000B00D3" w:rsidRDefault="00E64433" w:rsidP="00E6443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«Молодой семье - доступное жильё» городского поселения город Серафимович Волгоградской области на 202</w:t>
      </w:r>
      <w:r w:rsidR="00B660CB">
        <w:rPr>
          <w:rFonts w:ascii="Times New Roman" w:hAnsi="Times New Roman" w:cs="Times New Roman"/>
          <w:b w:val="0"/>
          <w:sz w:val="28"/>
          <w:szCs w:val="28"/>
        </w:rPr>
        <w:t>6</w:t>
      </w:r>
      <w:r>
        <w:rPr>
          <w:rFonts w:ascii="Times New Roman" w:hAnsi="Times New Roman" w:cs="Times New Roman"/>
          <w:b w:val="0"/>
          <w:sz w:val="28"/>
          <w:szCs w:val="28"/>
        </w:rPr>
        <w:t>-202</w:t>
      </w:r>
      <w:r w:rsidR="00384AFE">
        <w:rPr>
          <w:rFonts w:ascii="Times New Roman" w:hAnsi="Times New Roman" w:cs="Times New Roman"/>
          <w:b w:val="0"/>
          <w:sz w:val="28"/>
          <w:szCs w:val="28"/>
        </w:rPr>
        <w:t>8</w:t>
      </w:r>
      <w:r>
        <w:rPr>
          <w:rFonts w:ascii="Times New Roman" w:hAnsi="Times New Roman" w:cs="Times New Roman"/>
          <w:b w:val="0"/>
          <w:sz w:val="28"/>
          <w:szCs w:val="28"/>
        </w:rPr>
        <w:t xml:space="preserve"> годы» </w:t>
      </w:r>
    </w:p>
    <w:p w:rsidR="00EE43F8" w:rsidRPr="009718A4" w:rsidRDefault="00EE43F8" w:rsidP="00EE43F8">
      <w:pPr>
        <w:pStyle w:val="ConsPlusTitle"/>
        <w:rPr>
          <w:rFonts w:ascii="Times New Roman" w:hAnsi="Times New Roman" w:cs="Times New Roman"/>
          <w:b w:val="0"/>
          <w:sz w:val="28"/>
          <w:szCs w:val="28"/>
        </w:rPr>
      </w:pPr>
    </w:p>
    <w:p w:rsidR="00EE43F8" w:rsidRPr="00EE43F8" w:rsidRDefault="00EE43F8" w:rsidP="00933ED6">
      <w:pPr>
        <w:suppressAutoHyphens w:val="0"/>
        <w:autoSpaceDE w:val="0"/>
        <w:autoSpaceDN w:val="0"/>
        <w:adjustRightInd w:val="0"/>
        <w:jc w:val="both"/>
        <w:rPr>
          <w:rFonts w:eastAsiaTheme="minorHAnsi"/>
          <w:sz w:val="28"/>
          <w:szCs w:val="28"/>
          <w:lang w:eastAsia="en-US"/>
        </w:rPr>
      </w:pPr>
      <w:proofErr w:type="gramStart"/>
      <w:r w:rsidRPr="009718A4">
        <w:rPr>
          <w:rFonts w:eastAsiaTheme="minorHAnsi"/>
          <w:sz w:val="28"/>
          <w:szCs w:val="28"/>
          <w:lang w:eastAsia="en-US"/>
        </w:rPr>
        <w:t xml:space="preserve">В соответствии с </w:t>
      </w:r>
      <w:hyperlink r:id="rId8" w:history="1">
        <w:r w:rsidRPr="009718A4">
          <w:rPr>
            <w:rFonts w:eastAsiaTheme="minorHAnsi"/>
            <w:color w:val="0000FF"/>
            <w:sz w:val="28"/>
            <w:szCs w:val="28"/>
            <w:lang w:eastAsia="en-US"/>
          </w:rPr>
          <w:t>постановлением</w:t>
        </w:r>
      </w:hyperlink>
      <w:r w:rsidRPr="009718A4">
        <w:rPr>
          <w:rFonts w:eastAsiaTheme="minorHAnsi"/>
          <w:sz w:val="28"/>
          <w:szCs w:val="28"/>
          <w:lang w:eastAsia="en-US"/>
        </w:rPr>
        <w:t xml:space="preserve"> Администрации Волгоградской области от 24.11.2014 N 27-п "</w:t>
      </w:r>
      <w:r w:rsidRPr="00933ED6">
        <w:rPr>
          <w:rFonts w:eastAsiaTheme="minorHAnsi"/>
          <w:sz w:val="28"/>
          <w:szCs w:val="28"/>
          <w:lang w:eastAsia="en-US"/>
        </w:rPr>
        <w:t xml:space="preserve">О </w:t>
      </w:r>
      <w:r w:rsidR="00933ED6">
        <w:rPr>
          <w:rFonts w:eastAsiaTheme="minorHAnsi"/>
          <w:sz w:val="28"/>
          <w:szCs w:val="28"/>
          <w:lang w:eastAsia="en-US"/>
        </w:rPr>
        <w:t>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9718A4">
        <w:rPr>
          <w:rFonts w:eastAsiaTheme="minorHAnsi"/>
          <w:sz w:val="28"/>
          <w:szCs w:val="28"/>
          <w:lang w:eastAsia="en-US"/>
        </w:rPr>
        <w:t xml:space="preserve">, </w:t>
      </w:r>
      <w:hyperlink r:id="rId9" w:history="1">
        <w:r w:rsidRPr="009718A4">
          <w:rPr>
            <w:rFonts w:eastAsiaTheme="minorHAnsi"/>
            <w:color w:val="0000FF"/>
            <w:sz w:val="28"/>
            <w:szCs w:val="28"/>
            <w:lang w:eastAsia="en-US"/>
          </w:rPr>
          <w:t>постановлением</w:t>
        </w:r>
      </w:hyperlink>
      <w:r w:rsidRPr="009718A4">
        <w:rPr>
          <w:rFonts w:eastAsiaTheme="minorHAnsi"/>
          <w:sz w:val="28"/>
          <w:szCs w:val="28"/>
          <w:lang w:eastAsia="en-US"/>
        </w:rPr>
        <w:t xml:space="preserve"> Правительства Российской Федерации от</w:t>
      </w:r>
      <w:proofErr w:type="gramEnd"/>
      <w:r w:rsidRPr="009718A4">
        <w:rPr>
          <w:rFonts w:eastAsiaTheme="minorHAnsi"/>
          <w:sz w:val="28"/>
          <w:szCs w:val="28"/>
          <w:lang w:eastAsia="en-US"/>
        </w:rPr>
        <w:t xml:space="preserve">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10" w:history="1">
        <w:r w:rsidRPr="009718A4">
          <w:rPr>
            <w:rFonts w:eastAsiaTheme="minorHAnsi"/>
            <w:color w:val="0000FF"/>
            <w:sz w:val="28"/>
            <w:szCs w:val="28"/>
            <w:lang w:eastAsia="en-US"/>
          </w:rPr>
          <w:t>постановлением</w:t>
        </w:r>
      </w:hyperlink>
      <w:r w:rsidRPr="009718A4">
        <w:rPr>
          <w:rFonts w:eastAsiaTheme="minorHAnsi"/>
          <w:sz w:val="28"/>
          <w:szCs w:val="28"/>
          <w:lang w:eastAsia="en-US"/>
        </w:rPr>
        <w:t xml:space="preserve"> Администрации Волгоградской области от 08.02.2016 N 46-п "Об утверждении государственной программы Волгоградской области "Обеспечение доступным и комфортным жильем жителей Волгоградской области" постановляю:</w:t>
      </w:r>
    </w:p>
    <w:p w:rsidR="00EE43F8" w:rsidRPr="00176D80" w:rsidRDefault="00EE43F8" w:rsidP="00EE43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176D80">
        <w:rPr>
          <w:rFonts w:ascii="Times New Roman" w:hAnsi="Times New Roman" w:cs="Times New Roman"/>
          <w:sz w:val="28"/>
          <w:szCs w:val="28"/>
        </w:rPr>
        <w:t xml:space="preserve">Утвердить прилагаемую муниципальную </w:t>
      </w:r>
      <w:hyperlink w:anchor="P35">
        <w:r w:rsidRPr="00176D80">
          <w:rPr>
            <w:rFonts w:ascii="Times New Roman" w:hAnsi="Times New Roman" w:cs="Times New Roman"/>
            <w:color w:val="0000FF"/>
            <w:sz w:val="28"/>
            <w:szCs w:val="28"/>
          </w:rPr>
          <w:t>программу</w:t>
        </w:r>
      </w:hyperlink>
      <w:r w:rsidRPr="00176D80">
        <w:rPr>
          <w:rFonts w:ascii="Times New Roman" w:hAnsi="Times New Roman" w:cs="Times New Roman"/>
          <w:sz w:val="28"/>
          <w:szCs w:val="28"/>
        </w:rPr>
        <w:t xml:space="preserve"> </w:t>
      </w:r>
      <w:r>
        <w:rPr>
          <w:rFonts w:ascii="Times New Roman" w:hAnsi="Times New Roman" w:cs="Times New Roman"/>
          <w:sz w:val="28"/>
          <w:szCs w:val="28"/>
        </w:rPr>
        <w:t>«Молодой семье - доступное жильё»</w:t>
      </w:r>
      <w:r w:rsidRPr="00176D80">
        <w:rPr>
          <w:rFonts w:ascii="Times New Roman" w:hAnsi="Times New Roman" w:cs="Times New Roman"/>
          <w:sz w:val="28"/>
          <w:szCs w:val="28"/>
        </w:rPr>
        <w:t xml:space="preserve"> </w:t>
      </w:r>
      <w:r>
        <w:rPr>
          <w:rFonts w:ascii="Times New Roman" w:hAnsi="Times New Roman" w:cs="Times New Roman"/>
          <w:sz w:val="28"/>
          <w:szCs w:val="28"/>
        </w:rPr>
        <w:t>городского поселения город Серафимович Волгоградской области</w:t>
      </w:r>
      <w:r w:rsidRPr="00176D80">
        <w:rPr>
          <w:rFonts w:ascii="Times New Roman" w:hAnsi="Times New Roman" w:cs="Times New Roman"/>
          <w:sz w:val="28"/>
          <w:szCs w:val="28"/>
        </w:rPr>
        <w:t xml:space="preserve"> на 202</w:t>
      </w:r>
      <w:r>
        <w:rPr>
          <w:rFonts w:ascii="Times New Roman" w:hAnsi="Times New Roman" w:cs="Times New Roman"/>
          <w:sz w:val="28"/>
          <w:szCs w:val="28"/>
        </w:rPr>
        <w:t>6</w:t>
      </w:r>
      <w:r w:rsidRPr="00176D80">
        <w:rPr>
          <w:rFonts w:ascii="Times New Roman" w:hAnsi="Times New Roman" w:cs="Times New Roman"/>
          <w:sz w:val="28"/>
          <w:szCs w:val="28"/>
        </w:rPr>
        <w:t xml:space="preserve"> - 202</w:t>
      </w:r>
      <w:r>
        <w:rPr>
          <w:rFonts w:ascii="Times New Roman" w:hAnsi="Times New Roman" w:cs="Times New Roman"/>
          <w:sz w:val="28"/>
          <w:szCs w:val="28"/>
        </w:rPr>
        <w:t>8</w:t>
      </w:r>
      <w:r w:rsidRPr="00176D80">
        <w:rPr>
          <w:rFonts w:ascii="Times New Roman" w:hAnsi="Times New Roman" w:cs="Times New Roman"/>
          <w:sz w:val="28"/>
          <w:szCs w:val="28"/>
        </w:rPr>
        <w:t xml:space="preserve"> годы</w:t>
      </w:r>
      <w:r>
        <w:rPr>
          <w:rFonts w:ascii="Times New Roman" w:hAnsi="Times New Roman" w:cs="Times New Roman"/>
          <w:sz w:val="28"/>
          <w:szCs w:val="28"/>
        </w:rPr>
        <w:t>»</w:t>
      </w:r>
      <w:r w:rsidRPr="00176D80">
        <w:rPr>
          <w:rFonts w:ascii="Times New Roman" w:hAnsi="Times New Roman" w:cs="Times New Roman"/>
          <w:sz w:val="28"/>
          <w:szCs w:val="28"/>
        </w:rPr>
        <w:t>.</w:t>
      </w:r>
    </w:p>
    <w:p w:rsidR="00EE43F8" w:rsidRPr="00176D80" w:rsidRDefault="00EE43F8" w:rsidP="00EE43F8">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2. </w:t>
      </w:r>
      <w:proofErr w:type="gramStart"/>
      <w:r w:rsidRPr="00176D80">
        <w:rPr>
          <w:rFonts w:ascii="Times New Roman" w:hAnsi="Times New Roman" w:cs="Times New Roman"/>
          <w:sz w:val="28"/>
          <w:szCs w:val="28"/>
        </w:rPr>
        <w:t>Контроль за</w:t>
      </w:r>
      <w:proofErr w:type="gramEnd"/>
      <w:r w:rsidRPr="00176D80">
        <w:rPr>
          <w:rFonts w:ascii="Times New Roman" w:hAnsi="Times New Roman" w:cs="Times New Roman"/>
          <w:sz w:val="28"/>
          <w:szCs w:val="28"/>
        </w:rPr>
        <w:t xml:space="preserve"> исполнением постановления оставляю за собой.</w:t>
      </w:r>
    </w:p>
    <w:p w:rsidR="00EE43F8" w:rsidRPr="00176D80" w:rsidRDefault="00EE43F8" w:rsidP="00EE43F8">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3. Настоящее постановление подлежит размещению в информационной телекоммуникационной сети Интернет на официальном сайте администрации </w:t>
      </w:r>
      <w:r>
        <w:rPr>
          <w:rFonts w:ascii="Times New Roman" w:hAnsi="Times New Roman" w:cs="Times New Roman"/>
          <w:sz w:val="28"/>
          <w:szCs w:val="28"/>
        </w:rPr>
        <w:t>городского поселения город Серафимович Волгоградской области.</w:t>
      </w:r>
    </w:p>
    <w:p w:rsidR="000B00D3" w:rsidRPr="00E24EB3" w:rsidRDefault="000B00D3" w:rsidP="00EE43F8">
      <w:pPr>
        <w:pStyle w:val="ConsPlusTitle"/>
        <w:rPr>
          <w:rFonts w:ascii="Times New Roman" w:hAnsi="Times New Roman" w:cs="Times New Roman"/>
          <w:b w:val="0"/>
          <w:sz w:val="28"/>
          <w:szCs w:val="28"/>
        </w:rPr>
      </w:pPr>
    </w:p>
    <w:p w:rsidR="00B660CB" w:rsidRDefault="000B00D3" w:rsidP="000B00D3">
      <w:pPr>
        <w:rPr>
          <w:sz w:val="28"/>
          <w:szCs w:val="28"/>
        </w:rPr>
      </w:pPr>
      <w:r>
        <w:rPr>
          <w:sz w:val="28"/>
          <w:szCs w:val="28"/>
        </w:rPr>
        <w:t>Глава городского</w:t>
      </w:r>
      <w:r w:rsidR="00B660CB">
        <w:rPr>
          <w:sz w:val="28"/>
          <w:szCs w:val="28"/>
        </w:rPr>
        <w:t xml:space="preserve"> </w:t>
      </w:r>
      <w:r>
        <w:rPr>
          <w:sz w:val="28"/>
          <w:szCs w:val="28"/>
        </w:rPr>
        <w:t>поселения</w:t>
      </w:r>
    </w:p>
    <w:p w:rsidR="00B660CB" w:rsidRDefault="000B00D3" w:rsidP="000B00D3">
      <w:pPr>
        <w:rPr>
          <w:sz w:val="28"/>
          <w:szCs w:val="28"/>
        </w:rPr>
      </w:pPr>
      <w:proofErr w:type="spellStart"/>
      <w:r>
        <w:rPr>
          <w:sz w:val="28"/>
          <w:szCs w:val="28"/>
        </w:rPr>
        <w:t>г</w:t>
      </w:r>
      <w:proofErr w:type="gramStart"/>
      <w:r>
        <w:rPr>
          <w:sz w:val="28"/>
          <w:szCs w:val="28"/>
        </w:rPr>
        <w:t>.С</w:t>
      </w:r>
      <w:proofErr w:type="gramEnd"/>
      <w:r>
        <w:rPr>
          <w:sz w:val="28"/>
          <w:szCs w:val="28"/>
        </w:rPr>
        <w:t>ерафимович</w:t>
      </w:r>
      <w:proofErr w:type="spellEnd"/>
      <w:r w:rsidR="00B660CB">
        <w:rPr>
          <w:sz w:val="28"/>
          <w:szCs w:val="28"/>
        </w:rPr>
        <w:t xml:space="preserve"> Серафимовичского</w:t>
      </w:r>
    </w:p>
    <w:p w:rsidR="00B660CB" w:rsidRDefault="00B660CB" w:rsidP="000B00D3">
      <w:pPr>
        <w:rPr>
          <w:sz w:val="28"/>
          <w:szCs w:val="28"/>
        </w:rPr>
      </w:pPr>
      <w:r>
        <w:rPr>
          <w:sz w:val="28"/>
          <w:szCs w:val="28"/>
        </w:rPr>
        <w:t>муниципального района</w:t>
      </w:r>
    </w:p>
    <w:p w:rsidR="000B00D3" w:rsidRDefault="00B660CB" w:rsidP="000B00D3">
      <w:pPr>
        <w:rPr>
          <w:sz w:val="28"/>
          <w:szCs w:val="28"/>
        </w:rPr>
      </w:pPr>
      <w:r>
        <w:rPr>
          <w:sz w:val="28"/>
          <w:szCs w:val="28"/>
        </w:rPr>
        <w:t>Волгоградской области</w:t>
      </w:r>
      <w:r w:rsidR="000B00D3">
        <w:rPr>
          <w:sz w:val="28"/>
          <w:szCs w:val="28"/>
        </w:rPr>
        <w:t xml:space="preserve">                                  </w:t>
      </w:r>
      <w:r>
        <w:rPr>
          <w:sz w:val="28"/>
          <w:szCs w:val="28"/>
        </w:rPr>
        <w:t xml:space="preserve">                           А.Э. Попов</w:t>
      </w:r>
    </w:p>
    <w:p w:rsidR="000B00D3" w:rsidRDefault="000B00D3" w:rsidP="000B00D3">
      <w:pPr>
        <w:rPr>
          <w:sz w:val="28"/>
          <w:szCs w:val="28"/>
        </w:rPr>
      </w:pPr>
    </w:p>
    <w:p w:rsidR="00B660CB" w:rsidRDefault="00B660CB" w:rsidP="000B00D3">
      <w:pPr>
        <w:rPr>
          <w:sz w:val="28"/>
          <w:szCs w:val="28"/>
        </w:rPr>
      </w:pPr>
    </w:p>
    <w:p w:rsidR="00B660CB" w:rsidRPr="00B660CB" w:rsidRDefault="000B00D3" w:rsidP="000B00D3">
      <w:pPr>
        <w:rPr>
          <w:sz w:val="22"/>
          <w:szCs w:val="22"/>
        </w:rPr>
      </w:pPr>
      <w:r w:rsidRPr="00B660CB">
        <w:rPr>
          <w:sz w:val="22"/>
          <w:szCs w:val="22"/>
        </w:rPr>
        <w:t xml:space="preserve">Исполнитель: </w:t>
      </w:r>
    </w:p>
    <w:p w:rsidR="000B00D3" w:rsidRPr="00B660CB" w:rsidRDefault="00B660CB" w:rsidP="000B00D3">
      <w:pPr>
        <w:rPr>
          <w:sz w:val="22"/>
          <w:szCs w:val="22"/>
        </w:rPr>
      </w:pPr>
      <w:r w:rsidRPr="00B660CB">
        <w:rPr>
          <w:sz w:val="22"/>
          <w:szCs w:val="22"/>
        </w:rPr>
        <w:t>Свиридова Оксана Викторовна</w:t>
      </w:r>
    </w:p>
    <w:p w:rsidR="00385D47" w:rsidRPr="00FD6BBB" w:rsidRDefault="000B00D3" w:rsidP="00FD6BBB">
      <w:pPr>
        <w:pStyle w:val="ConsPlusTitlePage"/>
      </w:pPr>
      <w:r w:rsidRPr="00B660CB">
        <w:rPr>
          <w:rFonts w:ascii="Times New Roman" w:hAnsi="Times New Roman" w:cs="Times New Roman"/>
          <w:sz w:val="22"/>
        </w:rPr>
        <w:t>8(84464)4-3</w:t>
      </w:r>
      <w:r w:rsidR="00B660CB" w:rsidRPr="00B660CB">
        <w:rPr>
          <w:rFonts w:ascii="Times New Roman" w:hAnsi="Times New Roman" w:cs="Times New Roman"/>
          <w:sz w:val="22"/>
        </w:rPr>
        <w:t>8</w:t>
      </w:r>
      <w:r w:rsidRPr="00B660CB">
        <w:rPr>
          <w:rFonts w:ascii="Times New Roman" w:hAnsi="Times New Roman" w:cs="Times New Roman"/>
          <w:sz w:val="22"/>
        </w:rPr>
        <w:t>-</w:t>
      </w:r>
      <w:r w:rsidR="00B660CB" w:rsidRPr="00B660CB">
        <w:rPr>
          <w:rFonts w:ascii="Times New Roman" w:hAnsi="Times New Roman" w:cs="Times New Roman"/>
          <w:sz w:val="22"/>
        </w:rPr>
        <w:t>64</w:t>
      </w:r>
      <w:r>
        <w:rPr>
          <w:rFonts w:ascii="Times New Roman" w:hAnsi="Times New Roman" w:cs="Times New Roman"/>
          <w:iCs/>
          <w:color w:val="000000"/>
          <w:spacing w:val="5"/>
          <w:kern w:val="2"/>
          <w:sz w:val="24"/>
          <w:szCs w:val="24"/>
          <w:shd w:val="clear" w:color="auto" w:fill="FFFFFF"/>
        </w:rPr>
        <w:t xml:space="preserve">                        </w:t>
      </w:r>
    </w:p>
    <w:p w:rsidR="00385D47" w:rsidRDefault="00385D47">
      <w:pPr>
        <w:pStyle w:val="ConsPlusNormal"/>
        <w:jc w:val="right"/>
        <w:outlineLvl w:val="0"/>
        <w:rPr>
          <w:rFonts w:ascii="Times New Roman" w:hAnsi="Times New Roman" w:cs="Times New Roman"/>
          <w:sz w:val="28"/>
          <w:szCs w:val="28"/>
        </w:rPr>
      </w:pPr>
    </w:p>
    <w:p w:rsidR="00BC3E9D" w:rsidRPr="00176D80" w:rsidRDefault="00BC3E9D">
      <w:pPr>
        <w:pStyle w:val="ConsPlusNormal"/>
        <w:jc w:val="right"/>
        <w:outlineLvl w:val="0"/>
        <w:rPr>
          <w:rFonts w:ascii="Times New Roman" w:hAnsi="Times New Roman" w:cs="Times New Roman"/>
          <w:sz w:val="28"/>
          <w:szCs w:val="28"/>
        </w:rPr>
      </w:pPr>
      <w:r w:rsidRPr="00176D80">
        <w:rPr>
          <w:rFonts w:ascii="Times New Roman" w:hAnsi="Times New Roman" w:cs="Times New Roman"/>
          <w:sz w:val="28"/>
          <w:szCs w:val="28"/>
        </w:rPr>
        <w:t>Приложение N 1</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к постановлению</w:t>
      </w:r>
    </w:p>
    <w:p w:rsidR="00BC3E9D" w:rsidRPr="00176D80" w:rsidRDefault="00BC3E9D" w:rsidP="00176D80">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 xml:space="preserve">администрации </w:t>
      </w:r>
      <w:r w:rsidR="00176D80" w:rsidRPr="00176D80">
        <w:rPr>
          <w:rFonts w:ascii="Times New Roman" w:hAnsi="Times New Roman" w:cs="Times New Roman"/>
          <w:sz w:val="28"/>
          <w:szCs w:val="28"/>
        </w:rPr>
        <w:t xml:space="preserve">городского поселения </w:t>
      </w:r>
    </w:p>
    <w:p w:rsidR="00176D80" w:rsidRPr="00176D80" w:rsidRDefault="00176D80" w:rsidP="00176D80">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город Серафимович Волгоградской области</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 xml:space="preserve">от </w:t>
      </w:r>
      <w:r w:rsidR="00B660CB">
        <w:rPr>
          <w:rFonts w:ascii="Times New Roman" w:hAnsi="Times New Roman" w:cs="Times New Roman"/>
          <w:sz w:val="28"/>
          <w:szCs w:val="28"/>
        </w:rPr>
        <w:t>«__»</w:t>
      </w:r>
      <w:r w:rsidR="00897613">
        <w:rPr>
          <w:rFonts w:ascii="Times New Roman" w:hAnsi="Times New Roman" w:cs="Times New Roman"/>
          <w:sz w:val="28"/>
          <w:szCs w:val="28"/>
        </w:rPr>
        <w:t xml:space="preserve"> </w:t>
      </w:r>
      <w:r w:rsidR="00B660CB">
        <w:rPr>
          <w:rFonts w:ascii="Times New Roman" w:hAnsi="Times New Roman" w:cs="Times New Roman"/>
          <w:sz w:val="28"/>
          <w:szCs w:val="28"/>
        </w:rPr>
        <w:t>______</w:t>
      </w:r>
      <w:r w:rsidR="00897613">
        <w:rPr>
          <w:rFonts w:ascii="Times New Roman" w:hAnsi="Times New Roman" w:cs="Times New Roman"/>
          <w:sz w:val="28"/>
          <w:szCs w:val="28"/>
        </w:rPr>
        <w:t xml:space="preserve"> 202</w:t>
      </w:r>
      <w:r w:rsidR="00B660CB">
        <w:rPr>
          <w:rFonts w:ascii="Times New Roman" w:hAnsi="Times New Roman" w:cs="Times New Roman"/>
          <w:sz w:val="28"/>
          <w:szCs w:val="28"/>
        </w:rPr>
        <w:t>__</w:t>
      </w:r>
      <w:r w:rsidR="00897613">
        <w:rPr>
          <w:rFonts w:ascii="Times New Roman" w:hAnsi="Times New Roman" w:cs="Times New Roman"/>
          <w:sz w:val="28"/>
          <w:szCs w:val="28"/>
        </w:rPr>
        <w:t xml:space="preserve"> г.</w:t>
      </w:r>
      <w:r w:rsidRPr="00176D80">
        <w:rPr>
          <w:rFonts w:ascii="Times New Roman" w:hAnsi="Times New Roman" w:cs="Times New Roman"/>
          <w:sz w:val="28"/>
          <w:szCs w:val="28"/>
        </w:rPr>
        <w:t xml:space="preserve"> N </w:t>
      </w:r>
      <w:r w:rsidR="00B660CB">
        <w:rPr>
          <w:rFonts w:ascii="Times New Roman" w:hAnsi="Times New Roman" w:cs="Times New Roman"/>
          <w:sz w:val="28"/>
          <w:szCs w:val="28"/>
        </w:rPr>
        <w:t>____</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rPr>
          <w:rFonts w:ascii="Times New Roman" w:hAnsi="Times New Roman" w:cs="Times New Roman"/>
          <w:sz w:val="28"/>
          <w:szCs w:val="28"/>
        </w:rPr>
      </w:pPr>
      <w:bookmarkStart w:id="0" w:name="P35"/>
      <w:bookmarkEnd w:id="0"/>
      <w:r w:rsidRPr="00176D80">
        <w:rPr>
          <w:rFonts w:ascii="Times New Roman" w:hAnsi="Times New Roman" w:cs="Times New Roman"/>
          <w:sz w:val="28"/>
          <w:szCs w:val="28"/>
        </w:rPr>
        <w:t>МУНИЦИПАЛЬНАЯ ПРОГРАММА</w:t>
      </w:r>
    </w:p>
    <w:p w:rsidR="00BC3E9D" w:rsidRPr="00176D80" w:rsidRDefault="00EE43F8" w:rsidP="00176D80">
      <w:pPr>
        <w:pStyle w:val="ConsPlusTitle"/>
        <w:jc w:val="center"/>
        <w:rPr>
          <w:rFonts w:ascii="Times New Roman" w:hAnsi="Times New Roman" w:cs="Times New Roman"/>
          <w:sz w:val="28"/>
          <w:szCs w:val="28"/>
        </w:rPr>
      </w:pPr>
      <w:r>
        <w:rPr>
          <w:rFonts w:ascii="Times New Roman" w:hAnsi="Times New Roman" w:cs="Times New Roman"/>
          <w:sz w:val="28"/>
          <w:szCs w:val="28"/>
        </w:rPr>
        <w:t>"МОЛОДОЙ СЕМЬЕ - ДОСТУПНОЕ ЖИЛЬЁ</w:t>
      </w:r>
      <w:r w:rsidR="00BC3E9D" w:rsidRPr="00176D80">
        <w:rPr>
          <w:rFonts w:ascii="Times New Roman" w:hAnsi="Times New Roman" w:cs="Times New Roman"/>
          <w:sz w:val="28"/>
          <w:szCs w:val="28"/>
        </w:rPr>
        <w:t xml:space="preserve">" </w:t>
      </w:r>
      <w:r w:rsidR="00176D80" w:rsidRPr="00176D80">
        <w:rPr>
          <w:rFonts w:ascii="Times New Roman" w:hAnsi="Times New Roman" w:cs="Times New Roman"/>
          <w:sz w:val="28"/>
          <w:szCs w:val="28"/>
        </w:rPr>
        <w:t>городского поселения город Серафимович Волгоградской области</w:t>
      </w:r>
      <w:r w:rsidR="00BC3E9D" w:rsidRPr="00176D80">
        <w:rPr>
          <w:rFonts w:ascii="Times New Roman" w:hAnsi="Times New Roman" w:cs="Times New Roman"/>
          <w:sz w:val="28"/>
          <w:szCs w:val="28"/>
        </w:rPr>
        <w:t xml:space="preserve"> </w:t>
      </w:r>
      <w:r w:rsidR="00176D80" w:rsidRPr="00176D80">
        <w:rPr>
          <w:rFonts w:ascii="Times New Roman" w:hAnsi="Times New Roman" w:cs="Times New Roman"/>
          <w:sz w:val="28"/>
          <w:szCs w:val="28"/>
        </w:rPr>
        <w:t>на</w:t>
      </w:r>
      <w:r w:rsidR="00BC3E9D" w:rsidRPr="00176D80">
        <w:rPr>
          <w:rFonts w:ascii="Times New Roman" w:hAnsi="Times New Roman" w:cs="Times New Roman"/>
          <w:sz w:val="28"/>
          <w:szCs w:val="28"/>
        </w:rPr>
        <w:t xml:space="preserve"> 202</w:t>
      </w:r>
      <w:r w:rsidR="00B660CB">
        <w:rPr>
          <w:rFonts w:ascii="Times New Roman" w:hAnsi="Times New Roman" w:cs="Times New Roman"/>
          <w:sz w:val="28"/>
          <w:szCs w:val="28"/>
        </w:rPr>
        <w:t>6</w:t>
      </w:r>
      <w:r w:rsidR="00BC3E9D" w:rsidRPr="00176D80">
        <w:rPr>
          <w:rFonts w:ascii="Times New Roman" w:hAnsi="Times New Roman" w:cs="Times New Roman"/>
          <w:sz w:val="28"/>
          <w:szCs w:val="28"/>
        </w:rPr>
        <w:t xml:space="preserve"> - 202</w:t>
      </w:r>
      <w:r>
        <w:rPr>
          <w:rFonts w:ascii="Times New Roman" w:hAnsi="Times New Roman" w:cs="Times New Roman"/>
          <w:sz w:val="28"/>
          <w:szCs w:val="28"/>
        </w:rPr>
        <w:t>8</w:t>
      </w:r>
      <w:r w:rsidR="00BC3E9D" w:rsidRPr="00176D80">
        <w:rPr>
          <w:rFonts w:ascii="Times New Roman" w:hAnsi="Times New Roman" w:cs="Times New Roman"/>
          <w:sz w:val="28"/>
          <w:szCs w:val="28"/>
        </w:rPr>
        <w:t xml:space="preserve"> </w:t>
      </w:r>
      <w:r w:rsidR="00176D80" w:rsidRPr="00176D80">
        <w:rPr>
          <w:rFonts w:ascii="Times New Roman" w:hAnsi="Times New Roman" w:cs="Times New Roman"/>
          <w:sz w:val="28"/>
          <w:szCs w:val="28"/>
        </w:rPr>
        <w:t>годы</w:t>
      </w:r>
    </w:p>
    <w:p w:rsidR="00BC3E9D" w:rsidRPr="00176D80" w:rsidRDefault="00BC3E9D">
      <w:pPr>
        <w:pStyle w:val="ConsPlusNormal"/>
        <w:spacing w:after="1"/>
        <w:rPr>
          <w:rFonts w:ascii="Times New Roman" w:hAnsi="Times New Roman" w:cs="Times New Roman"/>
          <w:sz w:val="28"/>
          <w:szCs w:val="28"/>
        </w:rPr>
      </w:pPr>
    </w:p>
    <w:p w:rsidR="00BC3E9D" w:rsidRPr="00176D80" w:rsidRDefault="00BC3E9D">
      <w:pPr>
        <w:pStyle w:val="ConsPlusTitle"/>
        <w:jc w:val="center"/>
        <w:outlineLvl w:val="1"/>
        <w:rPr>
          <w:rFonts w:ascii="Times New Roman" w:hAnsi="Times New Roman" w:cs="Times New Roman"/>
          <w:sz w:val="28"/>
          <w:szCs w:val="28"/>
        </w:rPr>
      </w:pPr>
      <w:r w:rsidRPr="00176D80">
        <w:rPr>
          <w:rFonts w:ascii="Times New Roman" w:hAnsi="Times New Roman" w:cs="Times New Roman"/>
          <w:sz w:val="28"/>
          <w:szCs w:val="28"/>
        </w:rPr>
        <w:t>Паспорт</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 xml:space="preserve">муниципальной программы </w:t>
      </w:r>
      <w:r w:rsidR="00EE43F8">
        <w:rPr>
          <w:rFonts w:ascii="Times New Roman" w:hAnsi="Times New Roman" w:cs="Times New Roman"/>
          <w:sz w:val="28"/>
          <w:szCs w:val="28"/>
        </w:rPr>
        <w:t>"Молодой семье - доступное жильё</w:t>
      </w:r>
      <w:r w:rsidRPr="00176D80">
        <w:rPr>
          <w:rFonts w:ascii="Times New Roman" w:hAnsi="Times New Roman" w:cs="Times New Roman"/>
          <w:sz w:val="28"/>
          <w:szCs w:val="28"/>
        </w:rPr>
        <w:t>"</w:t>
      </w:r>
    </w:p>
    <w:p w:rsidR="00BC3E9D" w:rsidRPr="00176D80" w:rsidRDefault="00176D80">
      <w:pPr>
        <w:pStyle w:val="ConsPlusTitle"/>
        <w:jc w:val="center"/>
        <w:rPr>
          <w:rFonts w:ascii="Times New Roman" w:hAnsi="Times New Roman" w:cs="Times New Roman"/>
          <w:sz w:val="28"/>
          <w:szCs w:val="28"/>
        </w:rPr>
      </w:pPr>
      <w:r>
        <w:rPr>
          <w:rFonts w:ascii="Times New Roman" w:hAnsi="Times New Roman" w:cs="Times New Roman"/>
          <w:sz w:val="28"/>
          <w:szCs w:val="28"/>
        </w:rPr>
        <w:t>городского поселения город Серафимович Волгоградской области</w:t>
      </w:r>
      <w:r w:rsidR="00BC3E9D" w:rsidRPr="00176D80">
        <w:rPr>
          <w:rFonts w:ascii="Times New Roman" w:hAnsi="Times New Roman" w:cs="Times New Roman"/>
          <w:sz w:val="28"/>
          <w:szCs w:val="28"/>
        </w:rPr>
        <w:t xml:space="preserve"> на 202</w:t>
      </w:r>
      <w:r w:rsidR="00B660CB">
        <w:rPr>
          <w:rFonts w:ascii="Times New Roman" w:hAnsi="Times New Roman" w:cs="Times New Roman"/>
          <w:sz w:val="28"/>
          <w:szCs w:val="28"/>
        </w:rPr>
        <w:t>6</w:t>
      </w:r>
      <w:r w:rsidR="00BC3E9D" w:rsidRPr="00176D80">
        <w:rPr>
          <w:rFonts w:ascii="Times New Roman" w:hAnsi="Times New Roman" w:cs="Times New Roman"/>
          <w:sz w:val="28"/>
          <w:szCs w:val="28"/>
        </w:rPr>
        <w:t xml:space="preserve"> - 202</w:t>
      </w:r>
      <w:r w:rsidR="00384AFE">
        <w:rPr>
          <w:rFonts w:ascii="Times New Roman" w:hAnsi="Times New Roman" w:cs="Times New Roman"/>
          <w:sz w:val="28"/>
          <w:szCs w:val="28"/>
        </w:rPr>
        <w:t>8</w:t>
      </w:r>
      <w:r w:rsidR="00BC3E9D" w:rsidRPr="00176D80">
        <w:rPr>
          <w:rFonts w:ascii="Times New Roman" w:hAnsi="Times New Roman" w:cs="Times New Roman"/>
          <w:sz w:val="28"/>
          <w:szCs w:val="28"/>
        </w:rPr>
        <w:t xml:space="preserve"> годы</w:t>
      </w:r>
    </w:p>
    <w:p w:rsidR="00BC3E9D" w:rsidRPr="00176D80" w:rsidRDefault="00BC3E9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556"/>
      </w:tblGrid>
      <w:tr w:rsidR="00BC3E9D" w:rsidRPr="00176D80">
        <w:tc>
          <w:tcPr>
            <w:tcW w:w="3118"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Наименование муниципальной программы</w:t>
            </w:r>
          </w:p>
        </w:tc>
        <w:tc>
          <w:tcPr>
            <w:tcW w:w="360"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5556" w:type="dxa"/>
            <w:tcBorders>
              <w:top w:val="nil"/>
              <w:left w:val="nil"/>
              <w:bottom w:val="nil"/>
              <w:right w:val="nil"/>
            </w:tcBorders>
          </w:tcPr>
          <w:p w:rsidR="00BC3E9D" w:rsidRPr="00176D80" w:rsidRDefault="00BC3E9D" w:rsidP="00B660CB">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"Молодой семье - доступное жиль</w:t>
            </w:r>
            <w:r w:rsidR="00B660CB">
              <w:rPr>
                <w:rFonts w:ascii="Times New Roman" w:hAnsi="Times New Roman" w:cs="Times New Roman"/>
                <w:sz w:val="28"/>
                <w:szCs w:val="28"/>
              </w:rPr>
              <w:t>ё</w:t>
            </w:r>
            <w:r w:rsidRPr="00176D80">
              <w:rPr>
                <w:rFonts w:ascii="Times New Roman" w:hAnsi="Times New Roman" w:cs="Times New Roman"/>
                <w:sz w:val="28"/>
                <w:szCs w:val="28"/>
              </w:rPr>
              <w:t xml:space="preserve">" </w:t>
            </w:r>
            <w:r w:rsidR="00176D80">
              <w:rPr>
                <w:rFonts w:ascii="Times New Roman" w:hAnsi="Times New Roman" w:cs="Times New Roman"/>
                <w:sz w:val="28"/>
                <w:szCs w:val="28"/>
              </w:rPr>
              <w:t>городского поселения город Серафимович Волгоградской области</w:t>
            </w:r>
            <w:r w:rsidRPr="00176D80">
              <w:rPr>
                <w:rFonts w:ascii="Times New Roman" w:hAnsi="Times New Roman" w:cs="Times New Roman"/>
                <w:sz w:val="28"/>
                <w:szCs w:val="28"/>
              </w:rPr>
              <w:t xml:space="preserve"> на 202</w:t>
            </w:r>
            <w:r w:rsidR="00B660CB">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B660CB">
              <w:rPr>
                <w:rFonts w:ascii="Times New Roman" w:hAnsi="Times New Roman" w:cs="Times New Roman"/>
                <w:sz w:val="28"/>
                <w:szCs w:val="28"/>
              </w:rPr>
              <w:t>8</w:t>
            </w:r>
            <w:r w:rsidRPr="00176D80">
              <w:rPr>
                <w:rFonts w:ascii="Times New Roman" w:hAnsi="Times New Roman" w:cs="Times New Roman"/>
                <w:sz w:val="28"/>
                <w:szCs w:val="28"/>
              </w:rPr>
              <w:t xml:space="preserve"> годы (далее - муниципальная программа)</w:t>
            </w:r>
          </w:p>
        </w:tc>
      </w:tr>
      <w:tr w:rsidR="00BC3E9D" w:rsidRPr="00176D80">
        <w:tc>
          <w:tcPr>
            <w:tcW w:w="3118"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Ответственный исполнитель муниципальной программы</w:t>
            </w:r>
          </w:p>
        </w:tc>
        <w:tc>
          <w:tcPr>
            <w:tcW w:w="360"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5556" w:type="dxa"/>
            <w:tcBorders>
              <w:top w:val="nil"/>
              <w:left w:val="nil"/>
              <w:bottom w:val="nil"/>
              <w:right w:val="nil"/>
            </w:tcBorders>
          </w:tcPr>
          <w:p w:rsidR="00BC3E9D" w:rsidRPr="00176D80" w:rsidRDefault="00176D80">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r>
      <w:tr w:rsidR="00897613" w:rsidRPr="00176D80" w:rsidTr="00B660CB">
        <w:trPr>
          <w:trHeight w:val="966"/>
        </w:trPr>
        <w:tc>
          <w:tcPr>
            <w:tcW w:w="3118" w:type="dxa"/>
            <w:tcBorders>
              <w:top w:val="nil"/>
              <w:left w:val="nil"/>
              <w:bottom w:val="nil"/>
              <w:right w:val="nil"/>
            </w:tcBorders>
          </w:tcPr>
          <w:p w:rsidR="00897613" w:rsidRPr="00176D80" w:rsidRDefault="00897613">
            <w:pPr>
              <w:pStyle w:val="ConsPlusNormal"/>
              <w:rPr>
                <w:rFonts w:ascii="Times New Roman" w:hAnsi="Times New Roman" w:cs="Times New Roman"/>
                <w:sz w:val="28"/>
                <w:szCs w:val="28"/>
              </w:rPr>
            </w:pPr>
            <w:r w:rsidRPr="00176D80">
              <w:rPr>
                <w:rFonts w:ascii="Times New Roman" w:hAnsi="Times New Roman" w:cs="Times New Roman"/>
                <w:sz w:val="28"/>
                <w:szCs w:val="28"/>
              </w:rPr>
              <w:t>Соисполнитель муниципальной программы</w:t>
            </w:r>
          </w:p>
        </w:tc>
        <w:tc>
          <w:tcPr>
            <w:tcW w:w="360" w:type="dxa"/>
            <w:tcBorders>
              <w:top w:val="nil"/>
              <w:left w:val="nil"/>
              <w:right w:val="nil"/>
            </w:tcBorders>
          </w:tcPr>
          <w:p w:rsidR="00897613" w:rsidRPr="00176D80" w:rsidRDefault="00897613" w:rsidP="00B660CB">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5556" w:type="dxa"/>
            <w:tcBorders>
              <w:top w:val="nil"/>
              <w:left w:val="nil"/>
              <w:right w:val="nil"/>
            </w:tcBorders>
          </w:tcPr>
          <w:p w:rsidR="00897613" w:rsidRPr="00176D80" w:rsidRDefault="00897613" w:rsidP="00B660CB">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r>
      <w:tr w:rsidR="00BC3E9D" w:rsidRPr="00176D80">
        <w:tc>
          <w:tcPr>
            <w:tcW w:w="3118"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Цели муниципальной программы</w:t>
            </w:r>
          </w:p>
        </w:tc>
        <w:tc>
          <w:tcPr>
            <w:tcW w:w="360"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5556" w:type="dxa"/>
            <w:tcBorders>
              <w:top w:val="nil"/>
              <w:left w:val="nil"/>
              <w:bottom w:val="nil"/>
              <w:right w:val="nil"/>
            </w:tcBorders>
          </w:tcPr>
          <w:p w:rsidR="00BC3E9D" w:rsidRPr="00176D80"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 xml:space="preserve">государственная поддержка в решении жилищной проблемы молодых семей, признанных в установленном </w:t>
            </w:r>
            <w:proofErr w:type="gramStart"/>
            <w:r w:rsidRPr="00176D80">
              <w:rPr>
                <w:rFonts w:ascii="Times New Roman" w:hAnsi="Times New Roman" w:cs="Times New Roman"/>
                <w:sz w:val="28"/>
                <w:szCs w:val="28"/>
              </w:rPr>
              <w:t>порядке</w:t>
            </w:r>
            <w:proofErr w:type="gramEnd"/>
            <w:r w:rsidRPr="00176D80">
              <w:rPr>
                <w:rFonts w:ascii="Times New Roman" w:hAnsi="Times New Roman" w:cs="Times New Roman"/>
                <w:sz w:val="28"/>
                <w:szCs w:val="28"/>
              </w:rPr>
              <w:t xml:space="preserve"> нуждающимися в улучшении жилищных условий</w:t>
            </w:r>
          </w:p>
        </w:tc>
      </w:tr>
      <w:tr w:rsidR="00BC3E9D" w:rsidRPr="00176D80">
        <w:tc>
          <w:tcPr>
            <w:tcW w:w="3118"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Задачи муниципальной программы</w:t>
            </w:r>
          </w:p>
        </w:tc>
        <w:tc>
          <w:tcPr>
            <w:tcW w:w="360"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5556" w:type="dxa"/>
            <w:tcBorders>
              <w:top w:val="nil"/>
              <w:left w:val="nil"/>
              <w:bottom w:val="nil"/>
              <w:right w:val="nil"/>
            </w:tcBorders>
          </w:tcPr>
          <w:p w:rsidR="00BC3E9D" w:rsidRPr="00176D80"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обеспечение предоставления молодым семьям - участникам муниципальной программы социальных выплат на приобретение жилых помещений или строительство индивидуального жилого дома (далее именуется - социальная выплата);</w:t>
            </w:r>
          </w:p>
          <w:p w:rsidR="00BC3E9D" w:rsidRPr="00176D80"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создание условий для привлечения молодыми семьями собственных средств, дополнительных финансовых сре</w:t>
            </w:r>
            <w:proofErr w:type="gramStart"/>
            <w:r w:rsidRPr="00176D80">
              <w:rPr>
                <w:rFonts w:ascii="Times New Roman" w:hAnsi="Times New Roman" w:cs="Times New Roman"/>
                <w:sz w:val="28"/>
                <w:szCs w:val="28"/>
              </w:rPr>
              <w:t xml:space="preserve">дств </w:t>
            </w:r>
            <w:r w:rsidRPr="00176D80">
              <w:rPr>
                <w:rFonts w:ascii="Times New Roman" w:hAnsi="Times New Roman" w:cs="Times New Roman"/>
                <w:sz w:val="28"/>
                <w:szCs w:val="28"/>
              </w:rPr>
              <w:lastRenderedPageBreak/>
              <w:t>кр</w:t>
            </w:r>
            <w:proofErr w:type="gramEnd"/>
            <w:r w:rsidRPr="00176D80">
              <w:rPr>
                <w:rFonts w:ascii="Times New Roman" w:hAnsi="Times New Roman" w:cs="Times New Roman"/>
                <w:sz w:val="28"/>
                <w:szCs w:val="28"/>
              </w:rPr>
              <w:t>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w:t>
            </w:r>
          </w:p>
        </w:tc>
      </w:tr>
      <w:tr w:rsidR="00BC3E9D" w:rsidRPr="00176D80">
        <w:tc>
          <w:tcPr>
            <w:tcW w:w="3118" w:type="dxa"/>
            <w:tcBorders>
              <w:top w:val="nil"/>
              <w:left w:val="nil"/>
              <w:bottom w:val="nil"/>
              <w:right w:val="nil"/>
            </w:tcBorders>
          </w:tcPr>
          <w:p w:rsidR="00BC3E9D" w:rsidRPr="00385D47" w:rsidRDefault="00BC3E9D">
            <w:pPr>
              <w:pStyle w:val="ConsPlusNormal"/>
              <w:rPr>
                <w:rFonts w:ascii="Times New Roman" w:hAnsi="Times New Roman" w:cs="Times New Roman"/>
                <w:sz w:val="28"/>
                <w:szCs w:val="28"/>
              </w:rPr>
            </w:pPr>
            <w:r w:rsidRPr="00385D47">
              <w:rPr>
                <w:rFonts w:ascii="Times New Roman" w:hAnsi="Times New Roman" w:cs="Times New Roman"/>
                <w:sz w:val="28"/>
                <w:szCs w:val="28"/>
              </w:rPr>
              <w:lastRenderedPageBreak/>
              <w:t>Целевые показатели муниципальной программы, их значения на последний год реализации</w:t>
            </w:r>
          </w:p>
        </w:tc>
        <w:tc>
          <w:tcPr>
            <w:tcW w:w="360" w:type="dxa"/>
            <w:tcBorders>
              <w:top w:val="nil"/>
              <w:left w:val="nil"/>
              <w:bottom w:val="nil"/>
              <w:right w:val="nil"/>
            </w:tcBorders>
          </w:tcPr>
          <w:p w:rsidR="00BC3E9D" w:rsidRPr="00385D47" w:rsidRDefault="00BC3E9D">
            <w:pPr>
              <w:pStyle w:val="ConsPlusNormal"/>
              <w:jc w:val="center"/>
              <w:rPr>
                <w:rFonts w:ascii="Times New Roman" w:hAnsi="Times New Roman" w:cs="Times New Roman"/>
                <w:sz w:val="28"/>
                <w:szCs w:val="28"/>
              </w:rPr>
            </w:pPr>
            <w:r w:rsidRPr="00385D47">
              <w:rPr>
                <w:rFonts w:ascii="Times New Roman" w:hAnsi="Times New Roman" w:cs="Times New Roman"/>
                <w:sz w:val="28"/>
                <w:szCs w:val="28"/>
              </w:rPr>
              <w:t>-</w:t>
            </w:r>
          </w:p>
        </w:tc>
        <w:tc>
          <w:tcPr>
            <w:tcW w:w="5556" w:type="dxa"/>
            <w:tcBorders>
              <w:top w:val="nil"/>
              <w:left w:val="nil"/>
              <w:bottom w:val="nil"/>
              <w:right w:val="nil"/>
            </w:tcBorders>
          </w:tcPr>
          <w:p w:rsidR="00BC3E9D" w:rsidRPr="00385D47" w:rsidRDefault="00BC3E9D" w:rsidP="00385D47">
            <w:pPr>
              <w:pStyle w:val="ConsPlusNormal"/>
              <w:jc w:val="both"/>
              <w:rPr>
                <w:rFonts w:ascii="Times New Roman" w:hAnsi="Times New Roman" w:cs="Times New Roman"/>
                <w:sz w:val="28"/>
                <w:szCs w:val="28"/>
              </w:rPr>
            </w:pPr>
            <w:r w:rsidRPr="00385D47">
              <w:rPr>
                <w:rFonts w:ascii="Times New Roman" w:hAnsi="Times New Roman" w:cs="Times New Roman"/>
                <w:sz w:val="28"/>
                <w:szCs w:val="28"/>
              </w:rPr>
              <w:t>количество молодых семей, улучшивших жилищные условия (в том числе с использованием заемных средств) при оказании содействия в улучшении жилищных условий за счет средств федерального, областного и местного бюджетов, - 3 молодых сем</w:t>
            </w:r>
            <w:r w:rsidR="00385D47">
              <w:rPr>
                <w:rFonts w:ascii="Times New Roman" w:hAnsi="Times New Roman" w:cs="Times New Roman"/>
                <w:sz w:val="28"/>
                <w:szCs w:val="28"/>
              </w:rPr>
              <w:t>ьи</w:t>
            </w:r>
          </w:p>
        </w:tc>
      </w:tr>
      <w:tr w:rsidR="00BC3E9D" w:rsidRPr="00176D80">
        <w:tc>
          <w:tcPr>
            <w:tcW w:w="9034" w:type="dxa"/>
            <w:gridSpan w:val="3"/>
            <w:tcBorders>
              <w:top w:val="nil"/>
              <w:left w:val="nil"/>
              <w:bottom w:val="nil"/>
              <w:right w:val="nil"/>
            </w:tcBorders>
          </w:tcPr>
          <w:p w:rsidR="00BC3E9D" w:rsidRPr="00176D80" w:rsidRDefault="00BC3E9D">
            <w:pPr>
              <w:pStyle w:val="ConsPlusNormal"/>
              <w:jc w:val="both"/>
              <w:rPr>
                <w:rFonts w:ascii="Times New Roman" w:hAnsi="Times New Roman" w:cs="Times New Roman"/>
                <w:sz w:val="28"/>
                <w:szCs w:val="28"/>
              </w:rPr>
            </w:pPr>
          </w:p>
        </w:tc>
      </w:tr>
      <w:tr w:rsidR="00BC3E9D" w:rsidRPr="00176D80">
        <w:tc>
          <w:tcPr>
            <w:tcW w:w="3118"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Сроки и этапы реализации муниципальной программы</w:t>
            </w:r>
          </w:p>
        </w:tc>
        <w:tc>
          <w:tcPr>
            <w:tcW w:w="360"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5556" w:type="dxa"/>
            <w:tcBorders>
              <w:top w:val="nil"/>
              <w:left w:val="nil"/>
              <w:bottom w:val="nil"/>
              <w:right w:val="nil"/>
            </w:tcBorders>
          </w:tcPr>
          <w:p w:rsidR="00BC3E9D" w:rsidRPr="00176D80" w:rsidRDefault="00BC3E9D" w:rsidP="00B660CB">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202</w:t>
            </w:r>
            <w:r w:rsidR="00B660CB">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B660CB">
              <w:rPr>
                <w:rFonts w:ascii="Times New Roman" w:hAnsi="Times New Roman" w:cs="Times New Roman"/>
                <w:sz w:val="28"/>
                <w:szCs w:val="28"/>
              </w:rPr>
              <w:t>8</w:t>
            </w:r>
            <w:r w:rsidRPr="00176D80">
              <w:rPr>
                <w:rFonts w:ascii="Times New Roman" w:hAnsi="Times New Roman" w:cs="Times New Roman"/>
                <w:sz w:val="28"/>
                <w:szCs w:val="28"/>
              </w:rPr>
              <w:t xml:space="preserve"> годы в один этап</w:t>
            </w:r>
          </w:p>
        </w:tc>
      </w:tr>
      <w:tr w:rsidR="00BC3E9D" w:rsidRPr="00176D80">
        <w:tc>
          <w:tcPr>
            <w:tcW w:w="3118"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Объем и источники финансирования муниципальной программы</w:t>
            </w:r>
          </w:p>
        </w:tc>
        <w:tc>
          <w:tcPr>
            <w:tcW w:w="360"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5556" w:type="dxa"/>
            <w:tcBorders>
              <w:top w:val="nil"/>
              <w:left w:val="nil"/>
              <w:bottom w:val="nil"/>
              <w:right w:val="nil"/>
            </w:tcBorders>
          </w:tcPr>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общий планируемый объем финансирования муниципальной программы на 202</w:t>
            </w:r>
            <w:r w:rsidR="00384AFE" w:rsidRPr="00EE43F8">
              <w:rPr>
                <w:rFonts w:ascii="Times New Roman" w:hAnsi="Times New Roman" w:cs="Times New Roman"/>
                <w:sz w:val="28"/>
                <w:szCs w:val="28"/>
              </w:rPr>
              <w:t>6</w:t>
            </w:r>
            <w:r w:rsidRPr="00EE43F8">
              <w:rPr>
                <w:rFonts w:ascii="Times New Roman" w:hAnsi="Times New Roman" w:cs="Times New Roman"/>
                <w:sz w:val="28"/>
                <w:szCs w:val="28"/>
              </w:rPr>
              <w:t xml:space="preserve"> - 202</w:t>
            </w:r>
            <w:r w:rsidR="00384AFE" w:rsidRPr="00EE43F8">
              <w:rPr>
                <w:rFonts w:ascii="Times New Roman" w:hAnsi="Times New Roman" w:cs="Times New Roman"/>
                <w:sz w:val="28"/>
                <w:szCs w:val="28"/>
              </w:rPr>
              <w:t>8</w:t>
            </w:r>
            <w:r w:rsidRPr="00EE43F8">
              <w:rPr>
                <w:rFonts w:ascii="Times New Roman" w:hAnsi="Times New Roman" w:cs="Times New Roman"/>
                <w:sz w:val="28"/>
                <w:szCs w:val="28"/>
              </w:rPr>
              <w:t xml:space="preserve"> годы составит  </w:t>
            </w:r>
            <w:r w:rsidR="00384AFE" w:rsidRPr="00EE43F8">
              <w:rPr>
                <w:rFonts w:ascii="Times New Roman" w:hAnsi="Times New Roman" w:cs="Times New Roman"/>
                <w:sz w:val="28"/>
                <w:szCs w:val="28"/>
              </w:rPr>
              <w:t>3000</w:t>
            </w:r>
            <w:r w:rsidR="003F7A33" w:rsidRPr="00EE43F8">
              <w:rPr>
                <w:rFonts w:ascii="Times New Roman" w:hAnsi="Times New Roman" w:cs="Times New Roman"/>
                <w:sz w:val="28"/>
                <w:szCs w:val="28"/>
              </w:rPr>
              <w:t xml:space="preserve">,000 </w:t>
            </w:r>
            <w:r w:rsidRPr="00EE43F8">
              <w:rPr>
                <w:rFonts w:ascii="Times New Roman" w:hAnsi="Times New Roman" w:cs="Times New Roman"/>
                <w:sz w:val="28"/>
                <w:szCs w:val="28"/>
              </w:rPr>
              <w:t>тыс. руб., из них по годам и источникам финансирования:</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 xml:space="preserve">а) средства федерального и областного бюджета </w:t>
            </w:r>
            <w:r w:rsidR="00C62A74" w:rsidRPr="00EE43F8">
              <w:rPr>
                <w:rFonts w:ascii="Times New Roman" w:hAnsi="Times New Roman" w:cs="Times New Roman"/>
                <w:sz w:val="28"/>
                <w:szCs w:val="28"/>
              </w:rPr>
              <w:t>–</w:t>
            </w:r>
            <w:r w:rsidRPr="00EE43F8">
              <w:rPr>
                <w:rFonts w:ascii="Times New Roman" w:hAnsi="Times New Roman" w:cs="Times New Roman"/>
                <w:sz w:val="28"/>
                <w:szCs w:val="28"/>
              </w:rPr>
              <w:t xml:space="preserve"> </w:t>
            </w:r>
            <w:r w:rsidR="00C62A74" w:rsidRPr="00EE43F8">
              <w:rPr>
                <w:rFonts w:ascii="Times New Roman" w:hAnsi="Times New Roman" w:cs="Times New Roman"/>
                <w:sz w:val="28"/>
                <w:szCs w:val="28"/>
              </w:rPr>
              <w:t>840,</w:t>
            </w:r>
            <w:r w:rsidRPr="00EE43F8">
              <w:rPr>
                <w:rFonts w:ascii="Times New Roman" w:hAnsi="Times New Roman" w:cs="Times New Roman"/>
                <w:sz w:val="28"/>
                <w:szCs w:val="28"/>
              </w:rPr>
              <w:t>000 тыс. руб., в том числе:</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F51529" w:rsidRPr="00EE43F8">
              <w:rPr>
                <w:rFonts w:ascii="Times New Roman" w:hAnsi="Times New Roman" w:cs="Times New Roman"/>
                <w:sz w:val="28"/>
                <w:szCs w:val="28"/>
              </w:rPr>
              <w:t>6</w:t>
            </w:r>
            <w:r w:rsidRPr="00EE43F8">
              <w:rPr>
                <w:rFonts w:ascii="Times New Roman" w:hAnsi="Times New Roman" w:cs="Times New Roman"/>
                <w:sz w:val="28"/>
                <w:szCs w:val="28"/>
              </w:rPr>
              <w:t xml:space="preserve"> год - </w:t>
            </w:r>
            <w:r w:rsidR="00F51529" w:rsidRPr="00EE43F8">
              <w:rPr>
                <w:rFonts w:ascii="Times New Roman" w:hAnsi="Times New Roman" w:cs="Times New Roman"/>
                <w:sz w:val="28"/>
                <w:szCs w:val="28"/>
              </w:rPr>
              <w:t>302</w:t>
            </w:r>
            <w:r w:rsidRPr="00EE43F8">
              <w:rPr>
                <w:rFonts w:ascii="Times New Roman" w:hAnsi="Times New Roman" w:cs="Times New Roman"/>
                <w:sz w:val="28"/>
                <w:szCs w:val="28"/>
              </w:rPr>
              <w:t>,</w:t>
            </w:r>
            <w:r w:rsidR="00F51529" w:rsidRPr="00EE43F8">
              <w:rPr>
                <w:rFonts w:ascii="Times New Roman" w:hAnsi="Times New Roman" w:cs="Times New Roman"/>
                <w:sz w:val="28"/>
                <w:szCs w:val="28"/>
              </w:rPr>
              <w:t>4</w:t>
            </w:r>
            <w:r w:rsidRPr="00EE43F8">
              <w:rPr>
                <w:rFonts w:ascii="Times New Roman" w:hAnsi="Times New Roman" w:cs="Times New Roman"/>
                <w:sz w:val="28"/>
                <w:szCs w:val="28"/>
              </w:rPr>
              <w:t>00 тыс. руб.;</w:t>
            </w:r>
          </w:p>
          <w:p w:rsidR="00C62A74" w:rsidRPr="00EE43F8" w:rsidRDefault="00BC3E9D" w:rsidP="00C62A74">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F51529" w:rsidRPr="00EE43F8">
              <w:rPr>
                <w:rFonts w:ascii="Times New Roman" w:hAnsi="Times New Roman" w:cs="Times New Roman"/>
                <w:sz w:val="28"/>
                <w:szCs w:val="28"/>
              </w:rPr>
              <w:t>7</w:t>
            </w:r>
            <w:r w:rsidRPr="00EE43F8">
              <w:rPr>
                <w:rFonts w:ascii="Times New Roman" w:hAnsi="Times New Roman" w:cs="Times New Roman"/>
                <w:sz w:val="28"/>
                <w:szCs w:val="28"/>
              </w:rPr>
              <w:t xml:space="preserve"> год - </w:t>
            </w:r>
            <w:r w:rsidR="00F51529" w:rsidRPr="00EE43F8">
              <w:rPr>
                <w:rFonts w:ascii="Times New Roman" w:hAnsi="Times New Roman" w:cs="Times New Roman"/>
                <w:sz w:val="28"/>
                <w:szCs w:val="28"/>
              </w:rPr>
              <w:t>302</w:t>
            </w:r>
            <w:r w:rsidR="00C62A74" w:rsidRPr="00EE43F8">
              <w:rPr>
                <w:rFonts w:ascii="Times New Roman" w:hAnsi="Times New Roman" w:cs="Times New Roman"/>
                <w:sz w:val="28"/>
                <w:szCs w:val="28"/>
              </w:rPr>
              <w:t>,</w:t>
            </w:r>
            <w:r w:rsidR="00F51529" w:rsidRPr="00EE43F8">
              <w:rPr>
                <w:rFonts w:ascii="Times New Roman" w:hAnsi="Times New Roman" w:cs="Times New Roman"/>
                <w:sz w:val="28"/>
                <w:szCs w:val="28"/>
              </w:rPr>
              <w:t>4</w:t>
            </w:r>
            <w:r w:rsidR="00C62A74" w:rsidRPr="00EE43F8">
              <w:rPr>
                <w:rFonts w:ascii="Times New Roman" w:hAnsi="Times New Roman" w:cs="Times New Roman"/>
                <w:sz w:val="28"/>
                <w:szCs w:val="28"/>
              </w:rPr>
              <w:t>00 тыс. руб.;</w:t>
            </w:r>
          </w:p>
          <w:p w:rsidR="00C62A74" w:rsidRPr="00EE43F8" w:rsidRDefault="00BC3E9D" w:rsidP="00C62A74">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F51529" w:rsidRPr="00EE43F8">
              <w:rPr>
                <w:rFonts w:ascii="Times New Roman" w:hAnsi="Times New Roman" w:cs="Times New Roman"/>
                <w:sz w:val="28"/>
                <w:szCs w:val="28"/>
              </w:rPr>
              <w:t>8</w:t>
            </w:r>
            <w:r w:rsidRPr="00EE43F8">
              <w:rPr>
                <w:rFonts w:ascii="Times New Roman" w:hAnsi="Times New Roman" w:cs="Times New Roman"/>
                <w:sz w:val="28"/>
                <w:szCs w:val="28"/>
              </w:rPr>
              <w:t xml:space="preserve"> год - </w:t>
            </w:r>
            <w:r w:rsidR="00F51529" w:rsidRPr="00EE43F8">
              <w:rPr>
                <w:rFonts w:ascii="Times New Roman" w:hAnsi="Times New Roman" w:cs="Times New Roman"/>
                <w:sz w:val="28"/>
                <w:szCs w:val="28"/>
              </w:rPr>
              <w:t>235</w:t>
            </w:r>
            <w:r w:rsidR="00C62A74" w:rsidRPr="00EE43F8">
              <w:rPr>
                <w:rFonts w:ascii="Times New Roman" w:hAnsi="Times New Roman" w:cs="Times New Roman"/>
                <w:sz w:val="28"/>
                <w:szCs w:val="28"/>
              </w:rPr>
              <w:t>,</w:t>
            </w:r>
            <w:r w:rsidR="00F51529" w:rsidRPr="00EE43F8">
              <w:rPr>
                <w:rFonts w:ascii="Times New Roman" w:hAnsi="Times New Roman" w:cs="Times New Roman"/>
                <w:sz w:val="28"/>
                <w:szCs w:val="28"/>
              </w:rPr>
              <w:t>2</w:t>
            </w:r>
            <w:r w:rsidR="00C62A74" w:rsidRPr="00EE43F8">
              <w:rPr>
                <w:rFonts w:ascii="Times New Roman" w:hAnsi="Times New Roman" w:cs="Times New Roman"/>
                <w:sz w:val="28"/>
                <w:szCs w:val="28"/>
              </w:rPr>
              <w:t>00 тыс. руб.;</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 xml:space="preserve">б) средства местного бюджета - </w:t>
            </w:r>
            <w:r w:rsidR="005D652A" w:rsidRPr="00EE43F8">
              <w:rPr>
                <w:rFonts w:ascii="Times New Roman" w:hAnsi="Times New Roman" w:cs="Times New Roman"/>
                <w:sz w:val="28"/>
                <w:szCs w:val="28"/>
              </w:rPr>
              <w:t>210</w:t>
            </w:r>
            <w:r w:rsidRPr="00EE43F8">
              <w:rPr>
                <w:rFonts w:ascii="Times New Roman" w:hAnsi="Times New Roman" w:cs="Times New Roman"/>
                <w:sz w:val="28"/>
                <w:szCs w:val="28"/>
              </w:rPr>
              <w:t>,000 тыс. руб., в том числе:</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384AFE" w:rsidRPr="00EE43F8">
              <w:rPr>
                <w:rFonts w:ascii="Times New Roman" w:hAnsi="Times New Roman" w:cs="Times New Roman"/>
                <w:sz w:val="28"/>
                <w:szCs w:val="28"/>
              </w:rPr>
              <w:t>6</w:t>
            </w:r>
            <w:r w:rsidRPr="00EE43F8">
              <w:rPr>
                <w:rFonts w:ascii="Times New Roman" w:hAnsi="Times New Roman" w:cs="Times New Roman"/>
                <w:sz w:val="28"/>
                <w:szCs w:val="28"/>
              </w:rPr>
              <w:t xml:space="preserve"> год - </w:t>
            </w:r>
            <w:r w:rsidR="005D652A" w:rsidRPr="00EE43F8">
              <w:rPr>
                <w:rFonts w:ascii="Times New Roman" w:hAnsi="Times New Roman" w:cs="Times New Roman"/>
                <w:sz w:val="28"/>
                <w:szCs w:val="28"/>
              </w:rPr>
              <w:t>75</w:t>
            </w:r>
            <w:r w:rsidRPr="00EE43F8">
              <w:rPr>
                <w:rFonts w:ascii="Times New Roman" w:hAnsi="Times New Roman" w:cs="Times New Roman"/>
                <w:sz w:val="28"/>
                <w:szCs w:val="28"/>
              </w:rPr>
              <w:t>,</w:t>
            </w:r>
            <w:r w:rsidR="005D652A" w:rsidRPr="00EE43F8">
              <w:rPr>
                <w:rFonts w:ascii="Times New Roman" w:hAnsi="Times New Roman" w:cs="Times New Roman"/>
                <w:sz w:val="28"/>
                <w:szCs w:val="28"/>
              </w:rPr>
              <w:t>6</w:t>
            </w:r>
            <w:r w:rsidRPr="00EE43F8">
              <w:rPr>
                <w:rFonts w:ascii="Times New Roman" w:hAnsi="Times New Roman" w:cs="Times New Roman"/>
                <w:sz w:val="28"/>
                <w:szCs w:val="28"/>
              </w:rPr>
              <w:t>00 тыс. руб.;</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384AFE" w:rsidRPr="00EE43F8">
              <w:rPr>
                <w:rFonts w:ascii="Times New Roman" w:hAnsi="Times New Roman" w:cs="Times New Roman"/>
                <w:sz w:val="28"/>
                <w:szCs w:val="28"/>
              </w:rPr>
              <w:t>7</w:t>
            </w:r>
            <w:r w:rsidRPr="00EE43F8">
              <w:rPr>
                <w:rFonts w:ascii="Times New Roman" w:hAnsi="Times New Roman" w:cs="Times New Roman"/>
                <w:sz w:val="28"/>
                <w:szCs w:val="28"/>
              </w:rPr>
              <w:t xml:space="preserve"> год </w:t>
            </w:r>
            <w:r w:rsidR="005D652A" w:rsidRPr="00EE43F8">
              <w:rPr>
                <w:rFonts w:ascii="Times New Roman" w:hAnsi="Times New Roman" w:cs="Times New Roman"/>
                <w:sz w:val="28"/>
                <w:szCs w:val="28"/>
              </w:rPr>
              <w:t>– 75,6</w:t>
            </w:r>
            <w:r w:rsidRPr="00EE43F8">
              <w:rPr>
                <w:rFonts w:ascii="Times New Roman" w:hAnsi="Times New Roman" w:cs="Times New Roman"/>
                <w:sz w:val="28"/>
                <w:szCs w:val="28"/>
              </w:rPr>
              <w:t>00 тыс. руб.;</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384AFE" w:rsidRPr="00EE43F8">
              <w:rPr>
                <w:rFonts w:ascii="Times New Roman" w:hAnsi="Times New Roman" w:cs="Times New Roman"/>
                <w:sz w:val="28"/>
                <w:szCs w:val="28"/>
              </w:rPr>
              <w:t>8</w:t>
            </w:r>
            <w:r w:rsidRPr="00EE43F8">
              <w:rPr>
                <w:rFonts w:ascii="Times New Roman" w:hAnsi="Times New Roman" w:cs="Times New Roman"/>
                <w:sz w:val="28"/>
                <w:szCs w:val="28"/>
              </w:rPr>
              <w:t xml:space="preserve"> год - </w:t>
            </w:r>
            <w:r w:rsidR="005D652A" w:rsidRPr="00EE43F8">
              <w:rPr>
                <w:rFonts w:ascii="Times New Roman" w:hAnsi="Times New Roman" w:cs="Times New Roman"/>
                <w:sz w:val="28"/>
                <w:szCs w:val="28"/>
              </w:rPr>
              <w:t>58</w:t>
            </w:r>
            <w:r w:rsidR="00C62A74" w:rsidRPr="00EE43F8">
              <w:rPr>
                <w:rFonts w:ascii="Times New Roman" w:hAnsi="Times New Roman" w:cs="Times New Roman"/>
                <w:sz w:val="28"/>
                <w:szCs w:val="28"/>
              </w:rPr>
              <w:t>,</w:t>
            </w:r>
            <w:r w:rsidR="005D652A" w:rsidRPr="00EE43F8">
              <w:rPr>
                <w:rFonts w:ascii="Times New Roman" w:hAnsi="Times New Roman" w:cs="Times New Roman"/>
                <w:sz w:val="28"/>
                <w:szCs w:val="28"/>
              </w:rPr>
              <w:t>8</w:t>
            </w:r>
            <w:r w:rsidR="00C62A74" w:rsidRPr="00EE43F8">
              <w:rPr>
                <w:rFonts w:ascii="Times New Roman" w:hAnsi="Times New Roman" w:cs="Times New Roman"/>
                <w:sz w:val="28"/>
                <w:szCs w:val="28"/>
              </w:rPr>
              <w:t>00тыс. руб.;</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 xml:space="preserve">г) внебюджетные средства </w:t>
            </w:r>
            <w:r w:rsidR="00C62A74" w:rsidRPr="00EE43F8">
              <w:rPr>
                <w:rFonts w:ascii="Times New Roman" w:hAnsi="Times New Roman" w:cs="Times New Roman"/>
                <w:sz w:val="28"/>
                <w:szCs w:val="28"/>
              </w:rPr>
              <w:t>–</w:t>
            </w:r>
            <w:r w:rsidRPr="00EE43F8">
              <w:rPr>
                <w:rFonts w:ascii="Times New Roman" w:hAnsi="Times New Roman" w:cs="Times New Roman"/>
                <w:sz w:val="28"/>
                <w:szCs w:val="28"/>
              </w:rPr>
              <w:t xml:space="preserve"> </w:t>
            </w:r>
            <w:r w:rsidR="005D652A" w:rsidRPr="00EE43F8">
              <w:rPr>
                <w:rFonts w:ascii="Times New Roman" w:hAnsi="Times New Roman" w:cs="Times New Roman"/>
                <w:sz w:val="28"/>
                <w:szCs w:val="28"/>
              </w:rPr>
              <w:t>1950</w:t>
            </w:r>
            <w:r w:rsidR="00C62A74" w:rsidRPr="00EE43F8">
              <w:rPr>
                <w:rFonts w:ascii="Times New Roman" w:hAnsi="Times New Roman" w:cs="Times New Roman"/>
                <w:sz w:val="28"/>
                <w:szCs w:val="28"/>
              </w:rPr>
              <w:t>,000</w:t>
            </w:r>
            <w:r w:rsidRPr="00EE43F8">
              <w:rPr>
                <w:rFonts w:ascii="Times New Roman" w:hAnsi="Times New Roman" w:cs="Times New Roman"/>
                <w:sz w:val="28"/>
                <w:szCs w:val="28"/>
              </w:rPr>
              <w:t xml:space="preserve"> тыс. руб., в том числе:</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5D652A" w:rsidRPr="00EE43F8">
              <w:rPr>
                <w:rFonts w:ascii="Times New Roman" w:hAnsi="Times New Roman" w:cs="Times New Roman"/>
                <w:sz w:val="28"/>
                <w:szCs w:val="28"/>
              </w:rPr>
              <w:t>6</w:t>
            </w:r>
            <w:r w:rsidRPr="00EE43F8">
              <w:rPr>
                <w:rFonts w:ascii="Times New Roman" w:hAnsi="Times New Roman" w:cs="Times New Roman"/>
                <w:sz w:val="28"/>
                <w:szCs w:val="28"/>
              </w:rPr>
              <w:t xml:space="preserve"> год </w:t>
            </w:r>
            <w:r w:rsidR="00F0013E" w:rsidRPr="00EE43F8">
              <w:rPr>
                <w:rFonts w:ascii="Times New Roman" w:hAnsi="Times New Roman" w:cs="Times New Roman"/>
                <w:sz w:val="28"/>
                <w:szCs w:val="28"/>
              </w:rPr>
              <w:t>–</w:t>
            </w:r>
            <w:r w:rsidRPr="00EE43F8">
              <w:rPr>
                <w:rFonts w:ascii="Times New Roman" w:hAnsi="Times New Roman" w:cs="Times New Roman"/>
                <w:sz w:val="28"/>
                <w:szCs w:val="28"/>
              </w:rPr>
              <w:t xml:space="preserve"> </w:t>
            </w:r>
            <w:r w:rsidR="00F0013E" w:rsidRPr="00EE43F8">
              <w:rPr>
                <w:rFonts w:ascii="Times New Roman" w:hAnsi="Times New Roman" w:cs="Times New Roman"/>
                <w:sz w:val="28"/>
                <w:szCs w:val="28"/>
              </w:rPr>
              <w:t>702,00</w:t>
            </w:r>
            <w:r w:rsidR="00C62A74" w:rsidRPr="00EE43F8">
              <w:rPr>
                <w:rFonts w:ascii="Times New Roman" w:hAnsi="Times New Roman" w:cs="Times New Roman"/>
                <w:sz w:val="28"/>
                <w:szCs w:val="28"/>
              </w:rPr>
              <w:t>0</w:t>
            </w:r>
            <w:r w:rsidR="00F0013E" w:rsidRPr="00EE43F8">
              <w:rPr>
                <w:rFonts w:ascii="Times New Roman" w:hAnsi="Times New Roman" w:cs="Times New Roman"/>
                <w:sz w:val="28"/>
                <w:szCs w:val="28"/>
              </w:rPr>
              <w:t xml:space="preserve"> </w:t>
            </w:r>
            <w:r w:rsidRPr="00EE43F8">
              <w:rPr>
                <w:rFonts w:ascii="Times New Roman" w:hAnsi="Times New Roman" w:cs="Times New Roman"/>
                <w:sz w:val="28"/>
                <w:szCs w:val="28"/>
              </w:rPr>
              <w:t>тыс. руб.;</w:t>
            </w:r>
          </w:p>
          <w:p w:rsidR="00BC3E9D" w:rsidRPr="00EE43F8" w:rsidRDefault="00BC3E9D">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5D652A" w:rsidRPr="00EE43F8">
              <w:rPr>
                <w:rFonts w:ascii="Times New Roman" w:hAnsi="Times New Roman" w:cs="Times New Roman"/>
                <w:sz w:val="28"/>
                <w:szCs w:val="28"/>
              </w:rPr>
              <w:t>7</w:t>
            </w:r>
            <w:r w:rsidRPr="00EE43F8">
              <w:rPr>
                <w:rFonts w:ascii="Times New Roman" w:hAnsi="Times New Roman" w:cs="Times New Roman"/>
                <w:sz w:val="28"/>
                <w:szCs w:val="28"/>
              </w:rPr>
              <w:t xml:space="preserve"> год </w:t>
            </w:r>
            <w:r w:rsidR="00C62A74" w:rsidRPr="00EE43F8">
              <w:rPr>
                <w:rFonts w:ascii="Times New Roman" w:hAnsi="Times New Roman" w:cs="Times New Roman"/>
                <w:sz w:val="28"/>
                <w:szCs w:val="28"/>
              </w:rPr>
              <w:t>–</w:t>
            </w:r>
            <w:r w:rsidRPr="00EE43F8">
              <w:rPr>
                <w:rFonts w:ascii="Times New Roman" w:hAnsi="Times New Roman" w:cs="Times New Roman"/>
                <w:sz w:val="28"/>
                <w:szCs w:val="28"/>
              </w:rPr>
              <w:t xml:space="preserve"> </w:t>
            </w:r>
            <w:r w:rsidR="00C62A74" w:rsidRPr="00EE43F8">
              <w:rPr>
                <w:rFonts w:ascii="Times New Roman" w:hAnsi="Times New Roman" w:cs="Times New Roman"/>
                <w:sz w:val="28"/>
                <w:szCs w:val="28"/>
              </w:rPr>
              <w:t>702,000</w:t>
            </w:r>
            <w:r w:rsidRPr="00EE43F8">
              <w:rPr>
                <w:rFonts w:ascii="Times New Roman" w:hAnsi="Times New Roman" w:cs="Times New Roman"/>
                <w:sz w:val="28"/>
                <w:szCs w:val="28"/>
              </w:rPr>
              <w:t xml:space="preserve"> тыс. руб.;</w:t>
            </w:r>
          </w:p>
          <w:p w:rsidR="00BC3E9D" w:rsidRPr="00176D80" w:rsidRDefault="00BC3E9D" w:rsidP="005D652A">
            <w:pPr>
              <w:pStyle w:val="ConsPlusNormal"/>
              <w:jc w:val="both"/>
              <w:rPr>
                <w:rFonts w:ascii="Times New Roman" w:hAnsi="Times New Roman" w:cs="Times New Roman"/>
                <w:sz w:val="28"/>
                <w:szCs w:val="28"/>
              </w:rPr>
            </w:pPr>
            <w:r w:rsidRPr="00EE43F8">
              <w:rPr>
                <w:rFonts w:ascii="Times New Roman" w:hAnsi="Times New Roman" w:cs="Times New Roman"/>
                <w:sz w:val="28"/>
                <w:szCs w:val="28"/>
              </w:rPr>
              <w:t>202</w:t>
            </w:r>
            <w:r w:rsidR="005D652A" w:rsidRPr="00EE43F8">
              <w:rPr>
                <w:rFonts w:ascii="Times New Roman" w:hAnsi="Times New Roman" w:cs="Times New Roman"/>
                <w:sz w:val="28"/>
                <w:szCs w:val="28"/>
              </w:rPr>
              <w:t>8</w:t>
            </w:r>
            <w:r w:rsidRPr="00EE43F8">
              <w:rPr>
                <w:rFonts w:ascii="Times New Roman" w:hAnsi="Times New Roman" w:cs="Times New Roman"/>
                <w:sz w:val="28"/>
                <w:szCs w:val="28"/>
              </w:rPr>
              <w:t xml:space="preserve"> год - </w:t>
            </w:r>
            <w:r w:rsidR="005D652A" w:rsidRPr="00EE43F8">
              <w:rPr>
                <w:rFonts w:ascii="Times New Roman" w:hAnsi="Times New Roman" w:cs="Times New Roman"/>
                <w:sz w:val="28"/>
                <w:szCs w:val="28"/>
              </w:rPr>
              <w:t>546</w:t>
            </w:r>
            <w:r w:rsidRPr="00EE43F8">
              <w:rPr>
                <w:rFonts w:ascii="Times New Roman" w:hAnsi="Times New Roman" w:cs="Times New Roman"/>
                <w:sz w:val="28"/>
                <w:szCs w:val="28"/>
              </w:rPr>
              <w:t>,000 тыс. руб.</w:t>
            </w:r>
          </w:p>
        </w:tc>
      </w:tr>
      <w:tr w:rsidR="00BC3E9D" w:rsidRPr="00176D80">
        <w:tc>
          <w:tcPr>
            <w:tcW w:w="9034" w:type="dxa"/>
            <w:gridSpan w:val="3"/>
            <w:tcBorders>
              <w:top w:val="nil"/>
              <w:left w:val="nil"/>
              <w:bottom w:val="nil"/>
              <w:right w:val="nil"/>
            </w:tcBorders>
          </w:tcPr>
          <w:p w:rsidR="00BC3E9D" w:rsidRPr="00176D80" w:rsidRDefault="00BC3E9D">
            <w:pPr>
              <w:pStyle w:val="ConsPlusNormal"/>
              <w:jc w:val="both"/>
              <w:rPr>
                <w:rFonts w:ascii="Times New Roman" w:hAnsi="Times New Roman" w:cs="Times New Roman"/>
                <w:sz w:val="28"/>
                <w:szCs w:val="28"/>
              </w:rPr>
            </w:pPr>
          </w:p>
        </w:tc>
      </w:tr>
      <w:tr w:rsidR="00BC3E9D" w:rsidRPr="00176D80">
        <w:tc>
          <w:tcPr>
            <w:tcW w:w="3118"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Ожидаемые результаты реализации </w:t>
            </w:r>
            <w:r w:rsidRPr="00176D80">
              <w:rPr>
                <w:rFonts w:ascii="Times New Roman" w:hAnsi="Times New Roman" w:cs="Times New Roman"/>
                <w:sz w:val="28"/>
                <w:szCs w:val="28"/>
              </w:rPr>
              <w:lastRenderedPageBreak/>
              <w:t>муниципальной программы</w:t>
            </w:r>
          </w:p>
        </w:tc>
        <w:tc>
          <w:tcPr>
            <w:tcW w:w="360"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lastRenderedPageBreak/>
              <w:t>-</w:t>
            </w:r>
          </w:p>
        </w:tc>
        <w:tc>
          <w:tcPr>
            <w:tcW w:w="5556" w:type="dxa"/>
            <w:tcBorders>
              <w:top w:val="nil"/>
              <w:left w:val="nil"/>
              <w:bottom w:val="nil"/>
              <w:right w:val="nil"/>
            </w:tcBorders>
          </w:tcPr>
          <w:p w:rsidR="00BC3E9D" w:rsidRPr="00E06D57"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а</w:t>
            </w:r>
            <w:r w:rsidRPr="00E06D57">
              <w:rPr>
                <w:rFonts w:ascii="Times New Roman" w:hAnsi="Times New Roman" w:cs="Times New Roman"/>
                <w:sz w:val="28"/>
                <w:szCs w:val="28"/>
              </w:rPr>
              <w:t>) предоставление в 202</w:t>
            </w:r>
            <w:r w:rsidR="00235CD2">
              <w:rPr>
                <w:rFonts w:ascii="Times New Roman" w:hAnsi="Times New Roman" w:cs="Times New Roman"/>
                <w:sz w:val="28"/>
                <w:szCs w:val="28"/>
              </w:rPr>
              <w:t>6</w:t>
            </w:r>
            <w:r w:rsidRPr="00E06D57">
              <w:rPr>
                <w:rFonts w:ascii="Times New Roman" w:hAnsi="Times New Roman" w:cs="Times New Roman"/>
                <w:sz w:val="28"/>
                <w:szCs w:val="28"/>
              </w:rPr>
              <w:t xml:space="preserve"> - 202</w:t>
            </w:r>
            <w:r w:rsidR="00235CD2">
              <w:rPr>
                <w:rFonts w:ascii="Times New Roman" w:hAnsi="Times New Roman" w:cs="Times New Roman"/>
                <w:sz w:val="28"/>
                <w:szCs w:val="28"/>
              </w:rPr>
              <w:t>8</w:t>
            </w:r>
            <w:r w:rsidRPr="00E06D57">
              <w:rPr>
                <w:rFonts w:ascii="Times New Roman" w:hAnsi="Times New Roman" w:cs="Times New Roman"/>
                <w:sz w:val="28"/>
                <w:szCs w:val="28"/>
              </w:rPr>
              <w:t xml:space="preserve"> годах социальной выплаты 3 молодым семьям для </w:t>
            </w:r>
            <w:r w:rsidRPr="00E06D57">
              <w:rPr>
                <w:rFonts w:ascii="Times New Roman" w:hAnsi="Times New Roman" w:cs="Times New Roman"/>
                <w:sz w:val="28"/>
                <w:szCs w:val="28"/>
              </w:rPr>
              <w:lastRenderedPageBreak/>
              <w:t>улучшения жилищных условий, в том числе:</w:t>
            </w:r>
          </w:p>
          <w:p w:rsidR="00BC3E9D" w:rsidRPr="00E06D57" w:rsidRDefault="00BC3E9D">
            <w:pPr>
              <w:pStyle w:val="ConsPlusNormal"/>
              <w:jc w:val="both"/>
              <w:rPr>
                <w:rFonts w:ascii="Times New Roman" w:hAnsi="Times New Roman" w:cs="Times New Roman"/>
                <w:sz w:val="28"/>
                <w:szCs w:val="28"/>
              </w:rPr>
            </w:pPr>
            <w:r w:rsidRPr="00E06D57">
              <w:rPr>
                <w:rFonts w:ascii="Times New Roman" w:hAnsi="Times New Roman" w:cs="Times New Roman"/>
                <w:sz w:val="28"/>
                <w:szCs w:val="28"/>
              </w:rPr>
              <w:t>в 202</w:t>
            </w:r>
            <w:r w:rsidR="00235CD2">
              <w:rPr>
                <w:rFonts w:ascii="Times New Roman" w:hAnsi="Times New Roman" w:cs="Times New Roman"/>
                <w:sz w:val="28"/>
                <w:szCs w:val="28"/>
              </w:rPr>
              <w:t>6</w:t>
            </w:r>
            <w:r w:rsidRPr="00E06D57">
              <w:rPr>
                <w:rFonts w:ascii="Times New Roman" w:hAnsi="Times New Roman" w:cs="Times New Roman"/>
                <w:sz w:val="28"/>
                <w:szCs w:val="28"/>
              </w:rPr>
              <w:t xml:space="preserve"> году - 1 молод</w:t>
            </w:r>
            <w:r w:rsidR="00E06D57" w:rsidRPr="00E06D57">
              <w:rPr>
                <w:rFonts w:ascii="Times New Roman" w:hAnsi="Times New Roman" w:cs="Times New Roman"/>
                <w:sz w:val="28"/>
                <w:szCs w:val="28"/>
              </w:rPr>
              <w:t>ой</w:t>
            </w:r>
            <w:r w:rsidRPr="00E06D57">
              <w:rPr>
                <w:rFonts w:ascii="Times New Roman" w:hAnsi="Times New Roman" w:cs="Times New Roman"/>
                <w:sz w:val="28"/>
                <w:szCs w:val="28"/>
              </w:rPr>
              <w:t xml:space="preserve"> семь</w:t>
            </w:r>
            <w:r w:rsidR="00E06D57" w:rsidRPr="00E06D57">
              <w:rPr>
                <w:rFonts w:ascii="Times New Roman" w:hAnsi="Times New Roman" w:cs="Times New Roman"/>
                <w:sz w:val="28"/>
                <w:szCs w:val="28"/>
              </w:rPr>
              <w:t>е</w:t>
            </w:r>
            <w:r w:rsidRPr="00E06D57">
              <w:rPr>
                <w:rFonts w:ascii="Times New Roman" w:hAnsi="Times New Roman" w:cs="Times New Roman"/>
                <w:sz w:val="28"/>
                <w:szCs w:val="28"/>
              </w:rPr>
              <w:t>;</w:t>
            </w:r>
          </w:p>
          <w:p w:rsidR="00BC3E9D" w:rsidRPr="00E06D57" w:rsidRDefault="00BC3E9D">
            <w:pPr>
              <w:pStyle w:val="ConsPlusNormal"/>
              <w:jc w:val="both"/>
              <w:rPr>
                <w:rFonts w:ascii="Times New Roman" w:hAnsi="Times New Roman" w:cs="Times New Roman"/>
                <w:sz w:val="28"/>
                <w:szCs w:val="28"/>
              </w:rPr>
            </w:pPr>
            <w:r w:rsidRPr="00E06D57">
              <w:rPr>
                <w:rFonts w:ascii="Times New Roman" w:hAnsi="Times New Roman" w:cs="Times New Roman"/>
                <w:sz w:val="28"/>
                <w:szCs w:val="28"/>
              </w:rPr>
              <w:t>в 202</w:t>
            </w:r>
            <w:r w:rsidR="00235CD2">
              <w:rPr>
                <w:rFonts w:ascii="Times New Roman" w:hAnsi="Times New Roman" w:cs="Times New Roman"/>
                <w:sz w:val="28"/>
                <w:szCs w:val="28"/>
              </w:rPr>
              <w:t>7</w:t>
            </w:r>
            <w:r w:rsidRPr="00E06D57">
              <w:rPr>
                <w:rFonts w:ascii="Times New Roman" w:hAnsi="Times New Roman" w:cs="Times New Roman"/>
                <w:sz w:val="28"/>
                <w:szCs w:val="28"/>
              </w:rPr>
              <w:t xml:space="preserve"> году - 1 молод</w:t>
            </w:r>
            <w:r w:rsidR="00E06D57" w:rsidRPr="00E06D57">
              <w:rPr>
                <w:rFonts w:ascii="Times New Roman" w:hAnsi="Times New Roman" w:cs="Times New Roman"/>
                <w:sz w:val="28"/>
                <w:szCs w:val="28"/>
              </w:rPr>
              <w:t>ой</w:t>
            </w:r>
            <w:r w:rsidRPr="00E06D57">
              <w:rPr>
                <w:rFonts w:ascii="Times New Roman" w:hAnsi="Times New Roman" w:cs="Times New Roman"/>
                <w:sz w:val="28"/>
                <w:szCs w:val="28"/>
              </w:rPr>
              <w:t xml:space="preserve"> семь</w:t>
            </w:r>
            <w:r w:rsidR="00E06D57" w:rsidRPr="00E06D57">
              <w:rPr>
                <w:rFonts w:ascii="Times New Roman" w:hAnsi="Times New Roman" w:cs="Times New Roman"/>
                <w:sz w:val="28"/>
                <w:szCs w:val="28"/>
              </w:rPr>
              <w:t>е</w:t>
            </w:r>
            <w:r w:rsidRPr="00E06D57">
              <w:rPr>
                <w:rFonts w:ascii="Times New Roman" w:hAnsi="Times New Roman" w:cs="Times New Roman"/>
                <w:sz w:val="28"/>
                <w:szCs w:val="28"/>
              </w:rPr>
              <w:t>;</w:t>
            </w:r>
          </w:p>
          <w:p w:rsidR="00BC3E9D" w:rsidRPr="00E06D57" w:rsidRDefault="00BC3E9D">
            <w:pPr>
              <w:pStyle w:val="ConsPlusNormal"/>
              <w:jc w:val="both"/>
              <w:rPr>
                <w:rFonts w:ascii="Times New Roman" w:hAnsi="Times New Roman" w:cs="Times New Roman"/>
                <w:sz w:val="28"/>
                <w:szCs w:val="28"/>
              </w:rPr>
            </w:pPr>
            <w:r w:rsidRPr="00E06D57">
              <w:rPr>
                <w:rFonts w:ascii="Times New Roman" w:hAnsi="Times New Roman" w:cs="Times New Roman"/>
                <w:sz w:val="28"/>
                <w:szCs w:val="28"/>
              </w:rPr>
              <w:t>в 202</w:t>
            </w:r>
            <w:r w:rsidR="00235CD2">
              <w:rPr>
                <w:rFonts w:ascii="Times New Roman" w:hAnsi="Times New Roman" w:cs="Times New Roman"/>
                <w:sz w:val="28"/>
                <w:szCs w:val="28"/>
              </w:rPr>
              <w:t>8</w:t>
            </w:r>
            <w:r w:rsidRPr="00E06D57">
              <w:rPr>
                <w:rFonts w:ascii="Times New Roman" w:hAnsi="Times New Roman" w:cs="Times New Roman"/>
                <w:sz w:val="28"/>
                <w:szCs w:val="28"/>
              </w:rPr>
              <w:t xml:space="preserve"> году - 1 молод</w:t>
            </w:r>
            <w:r w:rsidR="00E06D57" w:rsidRPr="00E06D57">
              <w:rPr>
                <w:rFonts w:ascii="Times New Roman" w:hAnsi="Times New Roman" w:cs="Times New Roman"/>
                <w:sz w:val="28"/>
                <w:szCs w:val="28"/>
              </w:rPr>
              <w:t>ой</w:t>
            </w:r>
            <w:r w:rsidRPr="00E06D57">
              <w:rPr>
                <w:rFonts w:ascii="Times New Roman" w:hAnsi="Times New Roman" w:cs="Times New Roman"/>
                <w:sz w:val="28"/>
                <w:szCs w:val="28"/>
              </w:rPr>
              <w:t xml:space="preserve"> семь</w:t>
            </w:r>
            <w:r w:rsidR="00E06D57" w:rsidRPr="00E06D57">
              <w:rPr>
                <w:rFonts w:ascii="Times New Roman" w:hAnsi="Times New Roman" w:cs="Times New Roman"/>
                <w:sz w:val="28"/>
                <w:szCs w:val="28"/>
              </w:rPr>
              <w:t>е</w:t>
            </w:r>
            <w:r w:rsidRPr="00E06D57">
              <w:rPr>
                <w:rFonts w:ascii="Times New Roman" w:hAnsi="Times New Roman" w:cs="Times New Roman"/>
                <w:sz w:val="28"/>
                <w:szCs w:val="28"/>
              </w:rPr>
              <w:t>;</w:t>
            </w:r>
          </w:p>
          <w:p w:rsidR="00BC3E9D" w:rsidRPr="00176D80" w:rsidRDefault="00BC3E9D">
            <w:pPr>
              <w:pStyle w:val="ConsPlusNormal"/>
              <w:jc w:val="both"/>
              <w:rPr>
                <w:rFonts w:ascii="Times New Roman" w:hAnsi="Times New Roman" w:cs="Times New Roman"/>
                <w:sz w:val="28"/>
                <w:szCs w:val="28"/>
              </w:rPr>
            </w:pPr>
            <w:r w:rsidRPr="00E06D57">
              <w:rPr>
                <w:rFonts w:ascii="Times New Roman" w:hAnsi="Times New Roman" w:cs="Times New Roman"/>
                <w:sz w:val="28"/>
                <w:szCs w:val="28"/>
              </w:rPr>
              <w:t>б) создание условий для повышения</w:t>
            </w:r>
            <w:r w:rsidRPr="00176D80">
              <w:rPr>
                <w:rFonts w:ascii="Times New Roman" w:hAnsi="Times New Roman" w:cs="Times New Roman"/>
                <w:sz w:val="28"/>
                <w:szCs w:val="28"/>
              </w:rPr>
              <w:t xml:space="preserve"> уровня обеспеченности жилыми помещениями молодых семей;</w:t>
            </w:r>
          </w:p>
          <w:p w:rsidR="00BC3E9D" w:rsidRPr="00176D80"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в) привлечение в жилищную сферу дополнительных финансовых сре</w:t>
            </w:r>
            <w:proofErr w:type="gramStart"/>
            <w:r w:rsidRPr="00176D80">
              <w:rPr>
                <w:rFonts w:ascii="Times New Roman" w:hAnsi="Times New Roman" w:cs="Times New Roman"/>
                <w:sz w:val="28"/>
                <w:szCs w:val="28"/>
              </w:rPr>
              <w:t>дств кр</w:t>
            </w:r>
            <w:proofErr w:type="gramEnd"/>
            <w:r w:rsidRPr="00176D80">
              <w:rPr>
                <w:rFonts w:ascii="Times New Roman" w:hAnsi="Times New Roman" w:cs="Times New Roman"/>
                <w:sz w:val="28"/>
                <w:szCs w:val="28"/>
              </w:rPr>
              <w:t>едитных и других организаций, предоставляющих жилищные кредиты и займы, в том числе ипотечные, а также собственных средств граждан;</w:t>
            </w:r>
          </w:p>
          <w:p w:rsidR="00BC3E9D" w:rsidRPr="00176D80"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г) укрепление семейных отношений и снижение уровня социальной напряженности в обществе;</w:t>
            </w:r>
          </w:p>
          <w:p w:rsidR="00BC3E9D" w:rsidRPr="00176D80"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д) улучшение демографической ситуации в регионе;</w:t>
            </w:r>
          </w:p>
          <w:p w:rsidR="00BC3E9D" w:rsidRPr="00176D80" w:rsidRDefault="00BC3E9D">
            <w:pPr>
              <w:pStyle w:val="ConsPlusNormal"/>
              <w:jc w:val="both"/>
              <w:rPr>
                <w:rFonts w:ascii="Times New Roman" w:hAnsi="Times New Roman" w:cs="Times New Roman"/>
                <w:sz w:val="28"/>
                <w:szCs w:val="28"/>
              </w:rPr>
            </w:pPr>
            <w:r w:rsidRPr="00176D80">
              <w:rPr>
                <w:rFonts w:ascii="Times New Roman" w:hAnsi="Times New Roman" w:cs="Times New Roman"/>
                <w:sz w:val="28"/>
                <w:szCs w:val="28"/>
              </w:rPr>
              <w:t>е) развитие системы ипотечного жилищного кредитования</w:t>
            </w:r>
          </w:p>
        </w:tc>
      </w:tr>
      <w:tr w:rsidR="00BC3E9D" w:rsidRPr="00176D80">
        <w:tc>
          <w:tcPr>
            <w:tcW w:w="9034" w:type="dxa"/>
            <w:gridSpan w:val="3"/>
            <w:tcBorders>
              <w:top w:val="nil"/>
              <w:left w:val="nil"/>
              <w:bottom w:val="nil"/>
              <w:right w:val="nil"/>
            </w:tcBorders>
          </w:tcPr>
          <w:p w:rsidR="00BC3E9D" w:rsidRPr="00176D80" w:rsidRDefault="00BC3E9D">
            <w:pPr>
              <w:pStyle w:val="ConsPlusNormal"/>
              <w:jc w:val="both"/>
              <w:rPr>
                <w:rFonts w:ascii="Times New Roman" w:hAnsi="Times New Roman" w:cs="Times New Roman"/>
                <w:sz w:val="28"/>
                <w:szCs w:val="28"/>
              </w:rPr>
            </w:pPr>
          </w:p>
        </w:tc>
      </w:tr>
    </w:tbl>
    <w:p w:rsidR="00BC3E9D" w:rsidRPr="00176D80" w:rsidRDefault="00BC3E9D">
      <w:pPr>
        <w:pStyle w:val="ConsPlusNormal"/>
        <w:jc w:val="both"/>
        <w:rPr>
          <w:rFonts w:ascii="Times New Roman" w:hAnsi="Times New Roman" w:cs="Times New Roman"/>
          <w:sz w:val="28"/>
          <w:szCs w:val="28"/>
        </w:rPr>
      </w:pPr>
    </w:p>
    <w:p w:rsidR="00BC3E9D" w:rsidRPr="00EE43F8" w:rsidRDefault="00BC3E9D">
      <w:pPr>
        <w:pStyle w:val="ConsPlusTitle"/>
        <w:jc w:val="center"/>
        <w:outlineLvl w:val="1"/>
        <w:rPr>
          <w:rFonts w:ascii="Times New Roman" w:hAnsi="Times New Roman" w:cs="Times New Roman"/>
          <w:sz w:val="28"/>
          <w:szCs w:val="28"/>
        </w:rPr>
      </w:pPr>
      <w:r w:rsidRPr="00176D80">
        <w:rPr>
          <w:rFonts w:ascii="Times New Roman" w:hAnsi="Times New Roman" w:cs="Times New Roman"/>
          <w:sz w:val="28"/>
          <w:szCs w:val="28"/>
        </w:rPr>
        <w:t>1</w:t>
      </w:r>
      <w:r w:rsidRPr="00EE43F8">
        <w:rPr>
          <w:rFonts w:ascii="Times New Roman" w:hAnsi="Times New Roman" w:cs="Times New Roman"/>
          <w:sz w:val="28"/>
          <w:szCs w:val="28"/>
        </w:rPr>
        <w:t>. Общая характеристика сферы реализации муниципальной</w:t>
      </w:r>
    </w:p>
    <w:p w:rsidR="00BC3E9D" w:rsidRPr="00176D80" w:rsidRDefault="00BC3E9D">
      <w:pPr>
        <w:pStyle w:val="ConsPlusTitle"/>
        <w:jc w:val="center"/>
        <w:rPr>
          <w:rFonts w:ascii="Times New Roman" w:hAnsi="Times New Roman" w:cs="Times New Roman"/>
          <w:sz w:val="28"/>
          <w:szCs w:val="28"/>
        </w:rPr>
      </w:pPr>
      <w:r w:rsidRPr="00EE43F8">
        <w:rPr>
          <w:rFonts w:ascii="Times New Roman" w:hAnsi="Times New Roman" w:cs="Times New Roman"/>
          <w:sz w:val="28"/>
          <w:szCs w:val="28"/>
        </w:rPr>
        <w:t>программы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ind w:firstLine="540"/>
        <w:jc w:val="both"/>
        <w:rPr>
          <w:rFonts w:ascii="Times New Roman" w:hAnsi="Times New Roman" w:cs="Times New Roman"/>
          <w:sz w:val="28"/>
          <w:szCs w:val="28"/>
        </w:rPr>
      </w:pPr>
      <w:r w:rsidRPr="00176D80">
        <w:rPr>
          <w:rFonts w:ascii="Times New Roman" w:hAnsi="Times New Roman" w:cs="Times New Roman"/>
          <w:sz w:val="28"/>
          <w:szCs w:val="28"/>
        </w:rPr>
        <w:t>Особенности современного этапа социально-экономических преобразований в стране определили такое соотношение между уровнем доходов и цен на жилье, при котором большинство населения не в состоянии оплатить жилье ни в процессе его строительства, ни в рассрочку. Острота проблемы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улучшение жилищных условий будет являться для них хорошим стимулом их дальнейшему профессиональному росту. Поддержка молодых семей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Программа предполагает формирование системы оказания государственной поддержки молодым семьям в виде предоставления социальных выплат, которые используются:</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lastRenderedPageBreak/>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176D80">
        <w:rPr>
          <w:rFonts w:ascii="Times New Roman" w:hAnsi="Times New Roman" w:cs="Times New Roman"/>
          <w:sz w:val="28"/>
          <w:szCs w:val="28"/>
        </w:rPr>
        <w:t>экономкласса</w:t>
      </w:r>
      <w:proofErr w:type="spellEnd"/>
      <w:r w:rsidRPr="00176D80">
        <w:rPr>
          <w:rFonts w:ascii="Times New Roman" w:hAnsi="Times New Roman" w:cs="Times New Roman"/>
          <w:sz w:val="28"/>
          <w:szCs w:val="28"/>
        </w:rPr>
        <w:t xml:space="preserve"> на первичном рынке жилья;</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б) для оплаты цены договора строительного подряда на строительство жилого дома;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в) для осуществления последнего платежа в счет уплаты паевого взноса в полном размере, после </w:t>
      </w:r>
      <w:proofErr w:type="gramStart"/>
      <w:r w:rsidRPr="00176D80">
        <w:rPr>
          <w:rFonts w:ascii="Times New Roman" w:hAnsi="Times New Roman" w:cs="Times New Roman"/>
          <w:sz w:val="28"/>
          <w:szCs w:val="28"/>
        </w:rPr>
        <w:t>уплаты</w:t>
      </w:r>
      <w:proofErr w:type="gramEnd"/>
      <w:r w:rsidRPr="00176D80">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BC3E9D" w:rsidRPr="00176D80" w:rsidRDefault="00BC3E9D">
      <w:pPr>
        <w:pStyle w:val="ConsPlusNormal"/>
        <w:spacing w:before="220"/>
        <w:ind w:firstLine="540"/>
        <w:jc w:val="both"/>
        <w:rPr>
          <w:rFonts w:ascii="Times New Roman" w:hAnsi="Times New Roman" w:cs="Times New Roman"/>
          <w:sz w:val="28"/>
          <w:szCs w:val="28"/>
        </w:rPr>
      </w:pPr>
      <w:proofErr w:type="gramStart"/>
      <w:r w:rsidRPr="00176D80">
        <w:rPr>
          <w:rFonts w:ascii="Times New Roman" w:hAnsi="Times New Roman" w:cs="Times New Roman"/>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176D80">
        <w:rPr>
          <w:rFonts w:ascii="Times New Roman" w:hAnsi="Times New Roman" w:cs="Times New Roman"/>
          <w:sz w:val="28"/>
          <w:szCs w:val="28"/>
        </w:rPr>
        <w:t xml:space="preserve"> (займам) на погашение ранее предоставленного жилищного кредита;</w:t>
      </w:r>
    </w:p>
    <w:p w:rsidR="00BC3E9D" w:rsidRPr="00176D80" w:rsidRDefault="00BC3E9D">
      <w:pPr>
        <w:pStyle w:val="ConsPlusNormal"/>
        <w:spacing w:before="220"/>
        <w:ind w:firstLine="540"/>
        <w:jc w:val="both"/>
        <w:rPr>
          <w:rFonts w:ascii="Times New Roman" w:hAnsi="Times New Roman" w:cs="Times New Roman"/>
          <w:sz w:val="28"/>
          <w:szCs w:val="28"/>
        </w:rPr>
      </w:pPr>
      <w:proofErr w:type="gramStart"/>
      <w:r w:rsidRPr="00176D80">
        <w:rPr>
          <w:rFonts w:ascii="Times New Roman" w:hAnsi="Times New Roman" w:cs="Times New Roman"/>
          <w:sz w:val="28"/>
          <w:szCs w:val="2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1">
        <w:r w:rsidRPr="00176D80">
          <w:rPr>
            <w:rFonts w:ascii="Times New Roman" w:hAnsi="Times New Roman" w:cs="Times New Roman"/>
            <w:color w:val="0000FF"/>
            <w:sz w:val="28"/>
            <w:szCs w:val="28"/>
          </w:rPr>
          <w:t>пунктом 5 части 4 статьи 4</w:t>
        </w:r>
      </w:hyperlink>
      <w:r w:rsidRPr="00176D80">
        <w:rPr>
          <w:rFonts w:ascii="Times New Roman" w:hAnsi="Times New Roman" w:cs="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w:t>
      </w:r>
      <w:proofErr w:type="gramEnd"/>
      <w:r w:rsidRPr="00176D80">
        <w:rPr>
          <w:rFonts w:ascii="Times New Roman" w:hAnsi="Times New Roman" w:cs="Times New Roman"/>
          <w:sz w:val="28"/>
          <w:szCs w:val="28"/>
        </w:rPr>
        <w:t xml:space="preserve"> цены договора уступки участником долевого строительства прав требований по договору участия в долевом строительстве;</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176D80">
        <w:rPr>
          <w:rFonts w:ascii="Times New Roman" w:hAnsi="Times New Roman" w:cs="Times New Roman"/>
          <w:sz w:val="28"/>
          <w:szCs w:val="28"/>
        </w:rPr>
        <w:lastRenderedPageBreak/>
        <w:t>цены договора уступки прав требований</w:t>
      </w:r>
      <w:proofErr w:type="gramEnd"/>
      <w:r w:rsidRPr="00176D80">
        <w:rPr>
          <w:rFonts w:ascii="Times New Roman" w:hAnsi="Times New Roman" w:cs="Times New Roman"/>
          <w:sz w:val="28"/>
          <w:szCs w:val="28"/>
        </w:rPr>
        <w:t xml:space="preserve"> по договору участия в долевом строительстве;</w:t>
      </w:r>
    </w:p>
    <w:p w:rsidR="00BC3E9D" w:rsidRPr="00176D80" w:rsidRDefault="00BC3E9D">
      <w:pPr>
        <w:pStyle w:val="ConsPlusNormal"/>
        <w:spacing w:before="220"/>
        <w:ind w:firstLine="540"/>
        <w:jc w:val="both"/>
        <w:rPr>
          <w:rFonts w:ascii="Times New Roman" w:hAnsi="Times New Roman" w:cs="Times New Roman"/>
          <w:sz w:val="28"/>
          <w:szCs w:val="28"/>
        </w:rPr>
      </w:pPr>
      <w:proofErr w:type="gramStart"/>
      <w:r w:rsidRPr="00176D80">
        <w:rPr>
          <w:rFonts w:ascii="Times New Roman" w:hAnsi="Times New Roman" w:cs="Times New Roman"/>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176D80">
        <w:rPr>
          <w:rFonts w:ascii="Times New Roman" w:hAnsi="Times New Roman" w:cs="Times New Roman"/>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Самостоятельное решение молодыми семьями проблемы по улучшению жилищных условий затрудняется ввиду высокого уровня цен на жилье и низкой доступности ипотечных жилищных кредитов. Как правило, молодые семьи не могут получить доступ на рынок жилья без бюджетной поддержки.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улучшение жилищных условий будет являться для них хорошим стимулом дальнейшего профессионального роста.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Волгоградской области.</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При использовании программно-целевого метода могут возникнуть риски, связанные с недостаточным ресурсным обеспечением мероприятий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Финансовый риск реализации муниципальной программы представляет собой замедление запланированных темпов обеспечения молодых семей - участников муниципальной программы социальными выплатами вследствие снижения поступлений из местного, областного и федерального бюджетов.</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Способом ограничения финансового риска является ежегодная корректировка мероприятий муниципальной программы и целевых показателей в зависимости от достигнутых результатов.</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outlineLvl w:val="1"/>
        <w:rPr>
          <w:rFonts w:ascii="Times New Roman" w:hAnsi="Times New Roman" w:cs="Times New Roman"/>
          <w:sz w:val="28"/>
          <w:szCs w:val="28"/>
        </w:rPr>
      </w:pPr>
      <w:r w:rsidRPr="00176D80">
        <w:rPr>
          <w:rFonts w:ascii="Times New Roman" w:hAnsi="Times New Roman" w:cs="Times New Roman"/>
          <w:sz w:val="28"/>
          <w:szCs w:val="28"/>
        </w:rPr>
        <w:t>2. Цель, задачи, сроки и этапы реализации</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муниципальной программы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Целью муниципальной программы является оказание финансовой поддержки молодым семьям, признанным в установленном </w:t>
      </w:r>
      <w:proofErr w:type="gramStart"/>
      <w:r w:rsidRPr="00176D80">
        <w:rPr>
          <w:rFonts w:ascii="Times New Roman" w:hAnsi="Times New Roman" w:cs="Times New Roman"/>
          <w:sz w:val="28"/>
          <w:szCs w:val="28"/>
        </w:rPr>
        <w:t>порядке</w:t>
      </w:r>
      <w:proofErr w:type="gramEnd"/>
      <w:r w:rsidRPr="00176D80">
        <w:rPr>
          <w:rFonts w:ascii="Times New Roman" w:hAnsi="Times New Roman" w:cs="Times New Roman"/>
          <w:sz w:val="28"/>
          <w:szCs w:val="28"/>
        </w:rPr>
        <w:t xml:space="preserve"> нуждающимися в улучшении жилищных условий.</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lastRenderedPageBreak/>
        <w:t>Основными задачами муниципальной программы являются:</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обеспечение предоставления молодым семьям - участникам муниципальной программы социальных выплат на приобретение жилого помещения или создание объекта индивидуального жилищного строительства;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создание условий для привлечения молодыми семьями собственных средств, дополнительных финансовых сре</w:t>
      </w:r>
      <w:proofErr w:type="gramStart"/>
      <w:r w:rsidRPr="00176D80">
        <w:rPr>
          <w:rFonts w:ascii="Times New Roman" w:hAnsi="Times New Roman" w:cs="Times New Roman"/>
          <w:sz w:val="28"/>
          <w:szCs w:val="28"/>
        </w:rPr>
        <w:t>дств кр</w:t>
      </w:r>
      <w:proofErr w:type="gramEnd"/>
      <w:r w:rsidRPr="00176D80">
        <w:rPr>
          <w:rFonts w:ascii="Times New Roman" w:hAnsi="Times New Roman" w:cs="Times New Roman"/>
          <w:sz w:val="28"/>
          <w:szCs w:val="28"/>
        </w:rPr>
        <w:t>едитных и других организаций, предоставляющих кредиты и займы, в том числе ипотечных жилищных кредитов, для приобретения жилых помещений или создание объекта индивидуального жилищного строительства.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Условиями прекращения реализации муниципальной программы являются досрочное достижение целей и задач муниципальной программы, а также изменение механизмов реализации государственной жилищной политики.</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Программа реализуется в 202</w:t>
      </w:r>
      <w:r w:rsidR="00A07EFC">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A07EFC">
        <w:rPr>
          <w:rFonts w:ascii="Times New Roman" w:hAnsi="Times New Roman" w:cs="Times New Roman"/>
          <w:sz w:val="28"/>
          <w:szCs w:val="28"/>
        </w:rPr>
        <w:t>8</w:t>
      </w:r>
      <w:r w:rsidRPr="00176D80">
        <w:rPr>
          <w:rFonts w:ascii="Times New Roman" w:hAnsi="Times New Roman" w:cs="Times New Roman"/>
          <w:sz w:val="28"/>
          <w:szCs w:val="28"/>
        </w:rPr>
        <w:t xml:space="preserve"> годах в один этап.</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outlineLvl w:val="1"/>
        <w:rPr>
          <w:rFonts w:ascii="Times New Roman" w:hAnsi="Times New Roman" w:cs="Times New Roman"/>
          <w:sz w:val="28"/>
          <w:szCs w:val="28"/>
        </w:rPr>
      </w:pPr>
      <w:r w:rsidRPr="00176D80">
        <w:rPr>
          <w:rFonts w:ascii="Times New Roman" w:hAnsi="Times New Roman" w:cs="Times New Roman"/>
          <w:sz w:val="28"/>
          <w:szCs w:val="28"/>
        </w:rPr>
        <w:t>3. Целевые показатели достижения целей и решения задач,</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 xml:space="preserve">основные ожидаемые конечные результаты </w:t>
      </w:r>
      <w:proofErr w:type="gramStart"/>
      <w:r w:rsidRPr="00176D80">
        <w:rPr>
          <w:rFonts w:ascii="Times New Roman" w:hAnsi="Times New Roman" w:cs="Times New Roman"/>
          <w:sz w:val="28"/>
          <w:szCs w:val="28"/>
        </w:rPr>
        <w:t>муниципальной</w:t>
      </w:r>
      <w:proofErr w:type="gramEnd"/>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программы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ind w:firstLine="540"/>
        <w:jc w:val="both"/>
        <w:rPr>
          <w:rFonts w:ascii="Times New Roman" w:hAnsi="Times New Roman" w:cs="Times New Roman"/>
          <w:sz w:val="28"/>
          <w:szCs w:val="28"/>
        </w:rPr>
      </w:pPr>
      <w:proofErr w:type="gramStart"/>
      <w:r w:rsidRPr="00176D80">
        <w:rPr>
          <w:rFonts w:ascii="Times New Roman" w:hAnsi="Times New Roman" w:cs="Times New Roman"/>
          <w:sz w:val="28"/>
          <w:szCs w:val="28"/>
        </w:rPr>
        <w:t xml:space="preserve">Эффективность реализации муниципальной программы и использования средств из федерального, областного и местных бюджетов, выделенных на </w:t>
      </w:r>
      <w:proofErr w:type="spellStart"/>
      <w:r w:rsidRPr="00176D80">
        <w:rPr>
          <w:rFonts w:ascii="Times New Roman" w:hAnsi="Times New Roman" w:cs="Times New Roman"/>
          <w:sz w:val="28"/>
          <w:szCs w:val="28"/>
        </w:rPr>
        <w:t>софинансирование</w:t>
      </w:r>
      <w:proofErr w:type="spellEnd"/>
      <w:r w:rsidRPr="00176D80">
        <w:rPr>
          <w:rFonts w:ascii="Times New Roman" w:hAnsi="Times New Roman" w:cs="Times New Roman"/>
          <w:sz w:val="28"/>
          <w:szCs w:val="28"/>
        </w:rPr>
        <w:t xml:space="preserve"> мероприятий муниципальной программы, будет обеспечена за счет:</w:t>
      </w:r>
      <w:proofErr w:type="gramEnd"/>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исключения возможности нецелевого использования бюджетных средств;</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прозрачности использования бюджетных средств, в том числе средств федерального, областного и местного бюджетов;</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государственного регулирования порядка расчета размера и предоставления социальных выплат;</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адресного предоставления бюджетных средств;</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привлечения молодыми семьями собственных, кредитных и заемных средств на приобретение жилого помещения или строительство индивидуального жилого дома.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Оценка эффективности реализации мер по обеспечению жилыми помещениями молодых семей будет осуществляться исходя из количества молодых семей, улучшивших жилищные условия (в том числе с использованием заемных средств) при оказании содействия в улучшении </w:t>
      </w:r>
      <w:r w:rsidRPr="00176D80">
        <w:rPr>
          <w:rFonts w:ascii="Times New Roman" w:hAnsi="Times New Roman" w:cs="Times New Roman"/>
          <w:sz w:val="28"/>
          <w:szCs w:val="28"/>
        </w:rPr>
        <w:lastRenderedPageBreak/>
        <w:t>жилищных условий за счет средств федерального, областного и местных бюджетов.</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Успешное выполнение мероприятий муниципальной программы позволит в 202</w:t>
      </w:r>
      <w:r w:rsidR="00A07EFC">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A07EFC">
        <w:rPr>
          <w:rFonts w:ascii="Times New Roman" w:hAnsi="Times New Roman" w:cs="Times New Roman"/>
          <w:sz w:val="28"/>
          <w:szCs w:val="28"/>
        </w:rPr>
        <w:t>8</w:t>
      </w:r>
      <w:r w:rsidRPr="00176D80">
        <w:rPr>
          <w:rFonts w:ascii="Times New Roman" w:hAnsi="Times New Roman" w:cs="Times New Roman"/>
          <w:sz w:val="28"/>
          <w:szCs w:val="28"/>
        </w:rPr>
        <w:t xml:space="preserve"> годах:</w:t>
      </w:r>
    </w:p>
    <w:p w:rsidR="00BC3E9D" w:rsidRPr="00AB13AD" w:rsidRDefault="00BC3E9D">
      <w:pPr>
        <w:pStyle w:val="ConsPlusNormal"/>
        <w:spacing w:before="220"/>
        <w:ind w:firstLine="540"/>
        <w:jc w:val="both"/>
        <w:rPr>
          <w:rFonts w:ascii="Times New Roman" w:hAnsi="Times New Roman" w:cs="Times New Roman"/>
          <w:sz w:val="28"/>
          <w:szCs w:val="28"/>
        </w:rPr>
      </w:pPr>
      <w:r w:rsidRPr="00AB13AD">
        <w:rPr>
          <w:rFonts w:ascii="Times New Roman" w:hAnsi="Times New Roman" w:cs="Times New Roman"/>
          <w:sz w:val="28"/>
          <w:szCs w:val="28"/>
        </w:rPr>
        <w:t>1) предоставить социальные выплаты 3 молодым семьям для улучшения жилищных условий, в том числе:</w:t>
      </w:r>
    </w:p>
    <w:p w:rsidR="00BC3E9D" w:rsidRPr="00AB13AD" w:rsidRDefault="00BC3E9D">
      <w:pPr>
        <w:pStyle w:val="ConsPlusNormal"/>
        <w:spacing w:before="220"/>
        <w:ind w:firstLine="540"/>
        <w:jc w:val="both"/>
        <w:rPr>
          <w:rFonts w:ascii="Times New Roman" w:hAnsi="Times New Roman" w:cs="Times New Roman"/>
          <w:sz w:val="28"/>
          <w:szCs w:val="28"/>
        </w:rPr>
      </w:pPr>
      <w:r w:rsidRPr="00AB13AD">
        <w:rPr>
          <w:rFonts w:ascii="Times New Roman" w:hAnsi="Times New Roman" w:cs="Times New Roman"/>
          <w:sz w:val="28"/>
          <w:szCs w:val="28"/>
        </w:rPr>
        <w:t>в 202</w:t>
      </w:r>
      <w:r w:rsidR="00A07EFC">
        <w:rPr>
          <w:rFonts w:ascii="Times New Roman" w:hAnsi="Times New Roman" w:cs="Times New Roman"/>
          <w:sz w:val="28"/>
          <w:szCs w:val="28"/>
        </w:rPr>
        <w:t>6</w:t>
      </w:r>
      <w:r w:rsidRPr="00AB13AD">
        <w:rPr>
          <w:rFonts w:ascii="Times New Roman" w:hAnsi="Times New Roman" w:cs="Times New Roman"/>
          <w:sz w:val="28"/>
          <w:szCs w:val="28"/>
        </w:rPr>
        <w:t xml:space="preserve"> году - 1 молод</w:t>
      </w:r>
      <w:r w:rsidR="00AB13AD" w:rsidRPr="00AB13AD">
        <w:rPr>
          <w:rFonts w:ascii="Times New Roman" w:hAnsi="Times New Roman" w:cs="Times New Roman"/>
          <w:sz w:val="28"/>
          <w:szCs w:val="28"/>
        </w:rPr>
        <w:t>ой семье</w:t>
      </w:r>
      <w:r w:rsidRPr="00AB13AD">
        <w:rPr>
          <w:rFonts w:ascii="Times New Roman" w:hAnsi="Times New Roman" w:cs="Times New Roman"/>
          <w:sz w:val="28"/>
          <w:szCs w:val="28"/>
        </w:rPr>
        <w:t>;</w:t>
      </w:r>
    </w:p>
    <w:p w:rsidR="00BC3E9D" w:rsidRPr="00AB13AD" w:rsidRDefault="00BC3E9D">
      <w:pPr>
        <w:pStyle w:val="ConsPlusNormal"/>
        <w:spacing w:before="220"/>
        <w:ind w:firstLine="540"/>
        <w:jc w:val="both"/>
        <w:rPr>
          <w:rFonts w:ascii="Times New Roman" w:hAnsi="Times New Roman" w:cs="Times New Roman"/>
          <w:sz w:val="28"/>
          <w:szCs w:val="28"/>
        </w:rPr>
      </w:pPr>
      <w:r w:rsidRPr="00AB13AD">
        <w:rPr>
          <w:rFonts w:ascii="Times New Roman" w:hAnsi="Times New Roman" w:cs="Times New Roman"/>
          <w:sz w:val="28"/>
          <w:szCs w:val="28"/>
        </w:rPr>
        <w:t>в 202</w:t>
      </w:r>
      <w:r w:rsidR="00A07EFC">
        <w:rPr>
          <w:rFonts w:ascii="Times New Roman" w:hAnsi="Times New Roman" w:cs="Times New Roman"/>
          <w:sz w:val="28"/>
          <w:szCs w:val="28"/>
        </w:rPr>
        <w:t>7</w:t>
      </w:r>
      <w:r w:rsidRPr="00AB13AD">
        <w:rPr>
          <w:rFonts w:ascii="Times New Roman" w:hAnsi="Times New Roman" w:cs="Times New Roman"/>
          <w:sz w:val="28"/>
          <w:szCs w:val="28"/>
        </w:rPr>
        <w:t xml:space="preserve"> году - 1 молод</w:t>
      </w:r>
      <w:r w:rsidR="00AB13AD" w:rsidRPr="00AB13AD">
        <w:rPr>
          <w:rFonts w:ascii="Times New Roman" w:hAnsi="Times New Roman" w:cs="Times New Roman"/>
          <w:sz w:val="28"/>
          <w:szCs w:val="28"/>
        </w:rPr>
        <w:t>ой</w:t>
      </w:r>
      <w:r w:rsidRPr="00AB13AD">
        <w:rPr>
          <w:rFonts w:ascii="Times New Roman" w:hAnsi="Times New Roman" w:cs="Times New Roman"/>
          <w:sz w:val="28"/>
          <w:szCs w:val="28"/>
        </w:rPr>
        <w:t xml:space="preserve"> семь</w:t>
      </w:r>
      <w:r w:rsidR="00AB13AD" w:rsidRPr="00AB13AD">
        <w:rPr>
          <w:rFonts w:ascii="Times New Roman" w:hAnsi="Times New Roman" w:cs="Times New Roman"/>
          <w:sz w:val="28"/>
          <w:szCs w:val="28"/>
        </w:rPr>
        <w:t>е</w:t>
      </w:r>
      <w:r w:rsidRPr="00AB13AD">
        <w:rPr>
          <w:rFonts w:ascii="Times New Roman" w:hAnsi="Times New Roman" w:cs="Times New Roman"/>
          <w:sz w:val="28"/>
          <w:szCs w:val="28"/>
        </w:rPr>
        <w:t>;</w:t>
      </w:r>
    </w:p>
    <w:p w:rsidR="00BC3E9D" w:rsidRPr="00AB13AD" w:rsidRDefault="00BC3E9D">
      <w:pPr>
        <w:pStyle w:val="ConsPlusNormal"/>
        <w:spacing w:before="220"/>
        <w:ind w:firstLine="540"/>
        <w:jc w:val="both"/>
        <w:rPr>
          <w:rFonts w:ascii="Times New Roman" w:hAnsi="Times New Roman" w:cs="Times New Roman"/>
          <w:sz w:val="28"/>
          <w:szCs w:val="28"/>
        </w:rPr>
      </w:pPr>
      <w:r w:rsidRPr="00AB13AD">
        <w:rPr>
          <w:rFonts w:ascii="Times New Roman" w:hAnsi="Times New Roman" w:cs="Times New Roman"/>
          <w:sz w:val="28"/>
          <w:szCs w:val="28"/>
        </w:rPr>
        <w:t>в 202</w:t>
      </w:r>
      <w:r w:rsidR="00A07EFC">
        <w:rPr>
          <w:rFonts w:ascii="Times New Roman" w:hAnsi="Times New Roman" w:cs="Times New Roman"/>
          <w:sz w:val="28"/>
          <w:szCs w:val="28"/>
        </w:rPr>
        <w:t>8</w:t>
      </w:r>
      <w:r w:rsidRPr="00AB13AD">
        <w:rPr>
          <w:rFonts w:ascii="Times New Roman" w:hAnsi="Times New Roman" w:cs="Times New Roman"/>
          <w:sz w:val="28"/>
          <w:szCs w:val="28"/>
        </w:rPr>
        <w:t xml:space="preserve"> году - 1</w:t>
      </w:r>
      <w:r w:rsidR="00AB13AD" w:rsidRPr="00AB13AD">
        <w:rPr>
          <w:rFonts w:ascii="Times New Roman" w:hAnsi="Times New Roman" w:cs="Times New Roman"/>
          <w:sz w:val="28"/>
          <w:szCs w:val="28"/>
        </w:rPr>
        <w:t xml:space="preserve"> молодой</w:t>
      </w:r>
      <w:r w:rsidRPr="00AB13AD">
        <w:rPr>
          <w:rFonts w:ascii="Times New Roman" w:hAnsi="Times New Roman" w:cs="Times New Roman"/>
          <w:sz w:val="28"/>
          <w:szCs w:val="28"/>
        </w:rPr>
        <w:t xml:space="preserve"> семь</w:t>
      </w:r>
      <w:r w:rsidR="00AB13AD" w:rsidRPr="00AB13AD">
        <w:rPr>
          <w:rFonts w:ascii="Times New Roman" w:hAnsi="Times New Roman" w:cs="Times New Roman"/>
          <w:sz w:val="28"/>
          <w:szCs w:val="28"/>
        </w:rPr>
        <w:t>е</w:t>
      </w:r>
      <w:r w:rsidRPr="00AB13AD">
        <w:rPr>
          <w:rFonts w:ascii="Times New Roman" w:hAnsi="Times New Roman" w:cs="Times New Roman"/>
          <w:sz w:val="28"/>
          <w:szCs w:val="28"/>
        </w:rPr>
        <w:t>;</w:t>
      </w:r>
    </w:p>
    <w:p w:rsidR="00BC3E9D" w:rsidRPr="00176D80" w:rsidRDefault="00BC3E9D">
      <w:pPr>
        <w:pStyle w:val="ConsPlusNormal"/>
        <w:spacing w:before="220"/>
        <w:ind w:firstLine="540"/>
        <w:jc w:val="both"/>
        <w:rPr>
          <w:rFonts w:ascii="Times New Roman" w:hAnsi="Times New Roman" w:cs="Times New Roman"/>
          <w:sz w:val="28"/>
          <w:szCs w:val="28"/>
        </w:rPr>
      </w:pPr>
      <w:r w:rsidRPr="00AB13AD">
        <w:rPr>
          <w:rFonts w:ascii="Times New Roman" w:hAnsi="Times New Roman" w:cs="Times New Roman"/>
          <w:sz w:val="28"/>
          <w:szCs w:val="28"/>
        </w:rPr>
        <w:t>2) создать условия для повышения</w:t>
      </w:r>
      <w:r w:rsidRPr="00176D80">
        <w:rPr>
          <w:rFonts w:ascii="Times New Roman" w:hAnsi="Times New Roman" w:cs="Times New Roman"/>
          <w:sz w:val="28"/>
          <w:szCs w:val="28"/>
        </w:rPr>
        <w:t xml:space="preserve"> уровня обеспеченности жилыми помещениями молодых семей;</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3) привлечь в жилищную сферу финансовые средства кредитных и других организаций, предоставляющих жилищные кредиты и займы, в том числе ипотечные, а также собственные средства граждан;</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4) укрепить семейные отношения и снизить уровень социальной напряженности в обществе;</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5) улучшить демографическую ситуацию в регионе;</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6) обеспечить развитие системы ипотечного жилищного кредитования.</w:t>
      </w:r>
    </w:p>
    <w:p w:rsidR="00BC3E9D" w:rsidRPr="00176D80" w:rsidRDefault="0019187D">
      <w:pPr>
        <w:pStyle w:val="ConsPlusNormal"/>
        <w:spacing w:before="220"/>
        <w:ind w:firstLine="540"/>
        <w:jc w:val="both"/>
        <w:rPr>
          <w:rFonts w:ascii="Times New Roman" w:hAnsi="Times New Roman" w:cs="Times New Roman"/>
          <w:sz w:val="28"/>
          <w:szCs w:val="28"/>
        </w:rPr>
      </w:pPr>
      <w:hyperlink w:anchor="P224">
        <w:r w:rsidR="00BC3E9D" w:rsidRPr="00176D80">
          <w:rPr>
            <w:rFonts w:ascii="Times New Roman" w:hAnsi="Times New Roman" w:cs="Times New Roman"/>
            <w:color w:val="0000FF"/>
            <w:sz w:val="28"/>
            <w:szCs w:val="28"/>
          </w:rPr>
          <w:t>Перечень</w:t>
        </w:r>
      </w:hyperlink>
      <w:r w:rsidR="00BC3E9D" w:rsidRPr="00176D80">
        <w:rPr>
          <w:rFonts w:ascii="Times New Roman" w:hAnsi="Times New Roman" w:cs="Times New Roman"/>
          <w:sz w:val="28"/>
          <w:szCs w:val="28"/>
        </w:rPr>
        <w:t xml:space="preserve"> целевых показателей муниципальной программы представлен в приложении N 1.</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outlineLvl w:val="1"/>
        <w:rPr>
          <w:rFonts w:ascii="Times New Roman" w:hAnsi="Times New Roman" w:cs="Times New Roman"/>
          <w:sz w:val="28"/>
          <w:szCs w:val="28"/>
        </w:rPr>
      </w:pPr>
      <w:r w:rsidRPr="00176D80">
        <w:rPr>
          <w:rFonts w:ascii="Times New Roman" w:hAnsi="Times New Roman" w:cs="Times New Roman"/>
          <w:sz w:val="28"/>
          <w:szCs w:val="28"/>
        </w:rPr>
        <w:t>4. Обобщенная характеристика основных мероприятий</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муниципальной программы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ind w:firstLine="540"/>
        <w:jc w:val="both"/>
        <w:rPr>
          <w:rFonts w:ascii="Times New Roman" w:hAnsi="Times New Roman" w:cs="Times New Roman"/>
          <w:sz w:val="28"/>
          <w:szCs w:val="28"/>
        </w:rPr>
      </w:pPr>
      <w:r w:rsidRPr="00176D80">
        <w:rPr>
          <w:rFonts w:ascii="Times New Roman" w:hAnsi="Times New Roman" w:cs="Times New Roman"/>
          <w:sz w:val="28"/>
          <w:szCs w:val="28"/>
        </w:rPr>
        <w:t>Реализация системы мероприятий муниципальной программы осуществляется по следующим направлениям:</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нормативное правовое обеспечение реализации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финансовое обеспечение реализации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организационное обеспечение реализации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Мероприятия по совершенствованию нормативной правовой базы включают в себя разработку нормативных правовых документов, связанных с механизмом реализации мероприятий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Основными мероприятиями по финансовому обеспечению реализации </w:t>
      </w:r>
      <w:r w:rsidRPr="00176D80">
        <w:rPr>
          <w:rFonts w:ascii="Times New Roman" w:hAnsi="Times New Roman" w:cs="Times New Roman"/>
          <w:sz w:val="28"/>
          <w:szCs w:val="28"/>
        </w:rPr>
        <w:lastRenderedPageBreak/>
        <w:t xml:space="preserve">муниципальной программы являются разработка финансовых и </w:t>
      </w:r>
      <w:proofErr w:type="gramStart"/>
      <w:r w:rsidRPr="00176D80">
        <w:rPr>
          <w:rFonts w:ascii="Times New Roman" w:hAnsi="Times New Roman" w:cs="Times New Roman"/>
          <w:sz w:val="28"/>
          <w:szCs w:val="28"/>
        </w:rPr>
        <w:t>экономических механизмов</w:t>
      </w:r>
      <w:proofErr w:type="gramEnd"/>
      <w:r w:rsidRPr="00176D80">
        <w:rPr>
          <w:rFonts w:ascii="Times New Roman" w:hAnsi="Times New Roman" w:cs="Times New Roman"/>
          <w:sz w:val="28"/>
          <w:szCs w:val="28"/>
        </w:rPr>
        <w:t xml:space="preserve"> оказания государственной поддержки молодым семьям, подготовка необходимых расчетов при разработке проекта бюджета </w:t>
      </w:r>
      <w:r w:rsidR="0011609A">
        <w:rPr>
          <w:rFonts w:ascii="Times New Roman" w:hAnsi="Times New Roman" w:cs="Times New Roman"/>
          <w:sz w:val="28"/>
          <w:szCs w:val="28"/>
        </w:rPr>
        <w:t>городского поселения город Серафимович</w:t>
      </w:r>
      <w:r w:rsidRPr="00176D80">
        <w:rPr>
          <w:rFonts w:ascii="Times New Roman" w:hAnsi="Times New Roman" w:cs="Times New Roman"/>
          <w:sz w:val="28"/>
          <w:szCs w:val="28"/>
        </w:rPr>
        <w:t xml:space="preserve"> Волгоградской области на соответствующий финансовый год и плановый период.</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Организационные мероприятия на уровне администрации </w:t>
      </w:r>
      <w:r w:rsidR="0011609A">
        <w:rPr>
          <w:rFonts w:ascii="Times New Roman" w:hAnsi="Times New Roman" w:cs="Times New Roman"/>
          <w:sz w:val="28"/>
          <w:szCs w:val="28"/>
        </w:rPr>
        <w:t>городского поселения город Серафимович</w:t>
      </w:r>
      <w:r w:rsidRPr="00176D80">
        <w:rPr>
          <w:rFonts w:ascii="Times New Roman" w:hAnsi="Times New Roman" w:cs="Times New Roman"/>
          <w:sz w:val="28"/>
          <w:szCs w:val="28"/>
        </w:rPr>
        <w:t xml:space="preserve"> Волгоградской области предусматривают:</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признание молодых семей участниками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организацию проверки документов, представленных молодыми семьями в соответствии с требованиями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формирование списков молодых семей - участников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ежегодное определение объема бюджетных ассигнований из местного бюджета на реализацию мероприятий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выдачу молодым семьям в установленном порядке свидетельств о праве на получение социальных выплат на приобретение жилого помещения или создание объекта индивидуального жилищного строительства, исходя из объемов бюджетных ассигнований, предусмотренных на эти цели;</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подготовку отчетных материалов;</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осуществление </w:t>
      </w:r>
      <w:proofErr w:type="gramStart"/>
      <w:r w:rsidRPr="00176D80">
        <w:rPr>
          <w:rFonts w:ascii="Times New Roman" w:hAnsi="Times New Roman" w:cs="Times New Roman"/>
          <w:sz w:val="28"/>
          <w:szCs w:val="28"/>
        </w:rPr>
        <w:t>контроля за</w:t>
      </w:r>
      <w:proofErr w:type="gramEnd"/>
      <w:r w:rsidRPr="00176D80">
        <w:rPr>
          <w:rFonts w:ascii="Times New Roman" w:hAnsi="Times New Roman" w:cs="Times New Roman"/>
          <w:sz w:val="28"/>
          <w:szCs w:val="28"/>
        </w:rPr>
        <w:t xml:space="preserve"> реализацией муниципальной программы в пределах своих полномочий;</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обеспечение освещения целей и задач муниципальной программы в районных средствах массовой информации;</w:t>
      </w:r>
    </w:p>
    <w:p w:rsidR="00BC3E9D" w:rsidRPr="00176D80" w:rsidRDefault="00BC3E9D">
      <w:pPr>
        <w:pStyle w:val="ConsPlusNormal"/>
        <w:spacing w:before="220"/>
        <w:ind w:firstLine="540"/>
        <w:jc w:val="both"/>
        <w:rPr>
          <w:rFonts w:ascii="Times New Roman" w:hAnsi="Times New Roman" w:cs="Times New Roman"/>
          <w:sz w:val="28"/>
          <w:szCs w:val="28"/>
        </w:rPr>
      </w:pPr>
      <w:proofErr w:type="gramStart"/>
      <w:r w:rsidRPr="00176D80">
        <w:rPr>
          <w:rFonts w:ascii="Times New Roman" w:hAnsi="Times New Roman" w:cs="Times New Roman"/>
          <w:sz w:val="28"/>
          <w:szCs w:val="28"/>
        </w:rPr>
        <w:t xml:space="preserve">участие в конкурсном отборе муниципальных образований Волгоградской области для предоставления субсидий из областного бюджета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государственной </w:t>
      </w:r>
      <w:hyperlink r:id="rId12">
        <w:r w:rsidRPr="00176D80">
          <w:rPr>
            <w:rFonts w:ascii="Times New Roman" w:hAnsi="Times New Roman" w:cs="Times New Roman"/>
            <w:color w:val="0000FF"/>
            <w:sz w:val="28"/>
            <w:szCs w:val="28"/>
          </w:rPr>
          <w:t>программы</w:t>
        </w:r>
      </w:hyperlink>
      <w:r w:rsidRPr="00176D80">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roofErr w:type="gramEnd"/>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заключение с Комитетом строительства Волгоградской области соглашения о предоставлении субсидии бюджету </w:t>
      </w:r>
      <w:r w:rsidR="0011609A">
        <w:rPr>
          <w:rFonts w:ascii="Times New Roman" w:hAnsi="Times New Roman" w:cs="Times New Roman"/>
          <w:sz w:val="28"/>
          <w:szCs w:val="28"/>
        </w:rPr>
        <w:t>городского поселения город Серафимович</w:t>
      </w:r>
      <w:r w:rsidRPr="00176D80">
        <w:rPr>
          <w:rFonts w:ascii="Times New Roman" w:hAnsi="Times New Roman" w:cs="Times New Roman"/>
          <w:sz w:val="28"/>
          <w:szCs w:val="28"/>
        </w:rPr>
        <w:t xml:space="preserve"> Волгоградской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муниципальной программы.</w:t>
      </w:r>
    </w:p>
    <w:p w:rsidR="00BC3E9D" w:rsidRPr="00176D80" w:rsidRDefault="0019187D">
      <w:pPr>
        <w:pStyle w:val="ConsPlusNormal"/>
        <w:spacing w:before="220"/>
        <w:ind w:firstLine="540"/>
        <w:jc w:val="both"/>
        <w:rPr>
          <w:rFonts w:ascii="Times New Roman" w:hAnsi="Times New Roman" w:cs="Times New Roman"/>
          <w:sz w:val="28"/>
          <w:szCs w:val="28"/>
        </w:rPr>
      </w:pPr>
      <w:hyperlink w:anchor="P279">
        <w:r w:rsidR="00BC3E9D" w:rsidRPr="00176D80">
          <w:rPr>
            <w:rFonts w:ascii="Times New Roman" w:hAnsi="Times New Roman" w:cs="Times New Roman"/>
            <w:color w:val="0000FF"/>
            <w:sz w:val="28"/>
            <w:szCs w:val="28"/>
          </w:rPr>
          <w:t>Перечень</w:t>
        </w:r>
      </w:hyperlink>
      <w:r w:rsidR="00BC3E9D" w:rsidRPr="00176D80">
        <w:rPr>
          <w:rFonts w:ascii="Times New Roman" w:hAnsi="Times New Roman" w:cs="Times New Roman"/>
          <w:sz w:val="28"/>
          <w:szCs w:val="28"/>
        </w:rPr>
        <w:t xml:space="preserve"> мероприятий муниципальной программы представлен в приложении N 2.</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outlineLvl w:val="1"/>
        <w:rPr>
          <w:rFonts w:ascii="Times New Roman" w:hAnsi="Times New Roman" w:cs="Times New Roman"/>
          <w:sz w:val="28"/>
          <w:szCs w:val="28"/>
        </w:rPr>
      </w:pPr>
      <w:r w:rsidRPr="00176D80">
        <w:rPr>
          <w:rFonts w:ascii="Times New Roman" w:hAnsi="Times New Roman" w:cs="Times New Roman"/>
          <w:sz w:val="28"/>
          <w:szCs w:val="28"/>
        </w:rPr>
        <w:t>5. Обоснование объема финансовых ресурсов, необходимых</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для реализации муниципальной программы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ind w:firstLine="540"/>
        <w:jc w:val="both"/>
        <w:rPr>
          <w:rFonts w:ascii="Times New Roman" w:hAnsi="Times New Roman" w:cs="Times New Roman"/>
          <w:sz w:val="28"/>
          <w:szCs w:val="28"/>
        </w:rPr>
      </w:pPr>
      <w:r w:rsidRPr="00176D80">
        <w:rPr>
          <w:rFonts w:ascii="Times New Roman" w:hAnsi="Times New Roman" w:cs="Times New Roman"/>
          <w:sz w:val="28"/>
          <w:szCs w:val="28"/>
        </w:rPr>
        <w:t>Основными источниками финансирования муниципальной программы являются:</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средства федерального бюджета и областного бюджета (</w:t>
      </w:r>
      <w:proofErr w:type="spellStart"/>
      <w:r w:rsidRPr="00176D80">
        <w:rPr>
          <w:rFonts w:ascii="Times New Roman" w:hAnsi="Times New Roman" w:cs="Times New Roman"/>
          <w:sz w:val="28"/>
          <w:szCs w:val="28"/>
        </w:rPr>
        <w:t>софинансирование</w:t>
      </w:r>
      <w:proofErr w:type="spellEnd"/>
      <w:r w:rsidRPr="00176D80">
        <w:rPr>
          <w:rFonts w:ascii="Times New Roman" w:hAnsi="Times New Roman" w:cs="Times New Roman"/>
          <w:sz w:val="28"/>
          <w:szCs w:val="28"/>
        </w:rPr>
        <w:t xml:space="preserve"> мероприятий муниципальной программы);</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средства бюджета </w:t>
      </w:r>
      <w:r w:rsidR="0011609A">
        <w:rPr>
          <w:rFonts w:ascii="Times New Roman" w:hAnsi="Times New Roman" w:cs="Times New Roman"/>
          <w:sz w:val="28"/>
          <w:szCs w:val="28"/>
        </w:rPr>
        <w:t>городского поселения город Серафимович</w:t>
      </w:r>
      <w:r w:rsidRPr="00176D80">
        <w:rPr>
          <w:rFonts w:ascii="Times New Roman" w:hAnsi="Times New Roman" w:cs="Times New Roman"/>
          <w:sz w:val="28"/>
          <w:szCs w:val="28"/>
        </w:rPr>
        <w:t xml:space="preserve"> Волгоградской области;</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внебюджетные средства (средства кредитных и других организаций, предоставляющих молодым семьям кредиты и займы, в том числе ипотечные жилищные кредиты, на приобретение жилья или строительство индивидуального жилого дома);</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средства молодых семей, используемые для частичной оплаты стоимости приобретаемого жилого помещения или строящегося индивидуального жилого дома.</w:t>
      </w:r>
    </w:p>
    <w:p w:rsidR="00BC3E9D" w:rsidRPr="003F7A33"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Общий планируемый объем финансирования в 202</w:t>
      </w:r>
      <w:r w:rsidR="00A07EFC">
        <w:rPr>
          <w:rFonts w:ascii="Times New Roman" w:hAnsi="Times New Roman" w:cs="Times New Roman"/>
          <w:sz w:val="28"/>
          <w:szCs w:val="28"/>
        </w:rPr>
        <w:t>6</w:t>
      </w:r>
      <w:r w:rsidR="0011609A">
        <w:rPr>
          <w:rFonts w:ascii="Times New Roman" w:hAnsi="Times New Roman" w:cs="Times New Roman"/>
          <w:sz w:val="28"/>
          <w:szCs w:val="28"/>
        </w:rPr>
        <w:t xml:space="preserve"> - 202</w:t>
      </w:r>
      <w:r w:rsidR="00A07EFC">
        <w:rPr>
          <w:rFonts w:ascii="Times New Roman" w:hAnsi="Times New Roman" w:cs="Times New Roman"/>
          <w:sz w:val="28"/>
          <w:szCs w:val="28"/>
        </w:rPr>
        <w:t>8</w:t>
      </w:r>
      <w:r w:rsidRPr="00176D80">
        <w:rPr>
          <w:rFonts w:ascii="Times New Roman" w:hAnsi="Times New Roman" w:cs="Times New Roman"/>
          <w:sz w:val="28"/>
          <w:szCs w:val="28"/>
        </w:rPr>
        <w:t xml:space="preserve"> годах составит </w:t>
      </w:r>
      <w:r w:rsidR="003F7A33">
        <w:rPr>
          <w:rFonts w:ascii="Times New Roman" w:hAnsi="Times New Roman" w:cs="Times New Roman"/>
          <w:sz w:val="28"/>
          <w:szCs w:val="28"/>
        </w:rPr>
        <w:t>3</w:t>
      </w:r>
      <w:r w:rsidR="00A07EFC">
        <w:rPr>
          <w:rFonts w:ascii="Times New Roman" w:hAnsi="Times New Roman" w:cs="Times New Roman"/>
          <w:sz w:val="28"/>
          <w:szCs w:val="28"/>
        </w:rPr>
        <w:t>0</w:t>
      </w:r>
      <w:r w:rsidR="003F7A33">
        <w:rPr>
          <w:rFonts w:ascii="Times New Roman" w:hAnsi="Times New Roman" w:cs="Times New Roman"/>
          <w:sz w:val="28"/>
          <w:szCs w:val="28"/>
        </w:rPr>
        <w:t>00,000</w:t>
      </w:r>
      <w:r w:rsidRPr="003F7A33">
        <w:rPr>
          <w:rFonts w:ascii="Times New Roman" w:hAnsi="Times New Roman" w:cs="Times New Roman"/>
          <w:sz w:val="28"/>
          <w:szCs w:val="28"/>
        </w:rPr>
        <w:t xml:space="preserve"> тыс. руб., в том числе за счет:</w:t>
      </w:r>
    </w:p>
    <w:p w:rsidR="00BC3E9D" w:rsidRPr="00176D80" w:rsidRDefault="00BC3E9D">
      <w:pPr>
        <w:pStyle w:val="ConsPlusNormal"/>
        <w:spacing w:before="220"/>
        <w:ind w:firstLine="540"/>
        <w:jc w:val="both"/>
        <w:rPr>
          <w:rFonts w:ascii="Times New Roman" w:hAnsi="Times New Roman" w:cs="Times New Roman"/>
          <w:sz w:val="28"/>
          <w:szCs w:val="28"/>
        </w:rPr>
      </w:pPr>
      <w:r w:rsidRPr="003F7A33">
        <w:rPr>
          <w:rFonts w:ascii="Times New Roman" w:hAnsi="Times New Roman" w:cs="Times New Roman"/>
          <w:sz w:val="28"/>
          <w:szCs w:val="28"/>
        </w:rPr>
        <w:t xml:space="preserve">внебюджетных средств </w:t>
      </w:r>
      <w:r w:rsidR="003F7A33">
        <w:rPr>
          <w:rFonts w:ascii="Times New Roman" w:hAnsi="Times New Roman" w:cs="Times New Roman"/>
          <w:sz w:val="28"/>
          <w:szCs w:val="28"/>
        </w:rPr>
        <w:t>–</w:t>
      </w:r>
      <w:r w:rsidRPr="003F7A33">
        <w:rPr>
          <w:rFonts w:ascii="Times New Roman" w:hAnsi="Times New Roman" w:cs="Times New Roman"/>
          <w:sz w:val="28"/>
          <w:szCs w:val="28"/>
        </w:rPr>
        <w:t xml:space="preserve"> </w:t>
      </w:r>
      <w:r w:rsidR="00A07EFC">
        <w:rPr>
          <w:rFonts w:ascii="Times New Roman" w:hAnsi="Times New Roman" w:cs="Times New Roman"/>
          <w:sz w:val="28"/>
          <w:szCs w:val="28"/>
        </w:rPr>
        <w:t>1950</w:t>
      </w:r>
      <w:r w:rsidR="003F7A33">
        <w:rPr>
          <w:rFonts w:ascii="Times New Roman" w:hAnsi="Times New Roman" w:cs="Times New Roman"/>
          <w:sz w:val="28"/>
          <w:szCs w:val="28"/>
        </w:rPr>
        <w:t>,000</w:t>
      </w:r>
      <w:r w:rsidRPr="003F7A33">
        <w:rPr>
          <w:rFonts w:ascii="Times New Roman" w:hAnsi="Times New Roman" w:cs="Times New Roman"/>
          <w:sz w:val="28"/>
          <w:szCs w:val="28"/>
        </w:rPr>
        <w:t xml:space="preserve"> тыс. руб.</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В процессе реализации муниципальной программы объем финансовых средств, направляемых на ее выполнение, будет корректироваться.</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Конкретные мероприятия муниципальной программы и объемы ее финансирования будут ежегодно уточняться при формировании бюджета </w:t>
      </w:r>
      <w:r w:rsidR="0011609A">
        <w:rPr>
          <w:rFonts w:ascii="Times New Roman" w:hAnsi="Times New Roman" w:cs="Times New Roman"/>
          <w:sz w:val="28"/>
          <w:szCs w:val="28"/>
        </w:rPr>
        <w:t>городского поселения город Серафимович</w:t>
      </w:r>
      <w:r w:rsidRPr="00176D80">
        <w:rPr>
          <w:rFonts w:ascii="Times New Roman" w:hAnsi="Times New Roman" w:cs="Times New Roman"/>
          <w:sz w:val="28"/>
          <w:szCs w:val="28"/>
        </w:rPr>
        <w:t xml:space="preserve"> Волгоградской области на соответствующий финансовый год и на плановый период.</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Ресурсное </w:t>
      </w:r>
      <w:hyperlink w:anchor="P465">
        <w:r w:rsidRPr="00176D80">
          <w:rPr>
            <w:rFonts w:ascii="Times New Roman" w:hAnsi="Times New Roman" w:cs="Times New Roman"/>
            <w:color w:val="0000FF"/>
            <w:sz w:val="28"/>
            <w:szCs w:val="28"/>
          </w:rPr>
          <w:t>обеспечение</w:t>
        </w:r>
      </w:hyperlink>
      <w:r w:rsidRPr="00176D80">
        <w:rPr>
          <w:rFonts w:ascii="Times New Roman" w:hAnsi="Times New Roman" w:cs="Times New Roman"/>
          <w:sz w:val="28"/>
          <w:szCs w:val="28"/>
        </w:rPr>
        <w:t xml:space="preserve"> муниципальной программы представлено в приложении N 3.</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outlineLvl w:val="1"/>
        <w:rPr>
          <w:rFonts w:ascii="Times New Roman" w:hAnsi="Times New Roman" w:cs="Times New Roman"/>
          <w:sz w:val="28"/>
          <w:szCs w:val="28"/>
        </w:rPr>
      </w:pPr>
      <w:r w:rsidRPr="00176D80">
        <w:rPr>
          <w:rFonts w:ascii="Times New Roman" w:hAnsi="Times New Roman" w:cs="Times New Roman"/>
          <w:sz w:val="28"/>
          <w:szCs w:val="28"/>
        </w:rPr>
        <w:t>6. Механизмы реализации муниципальной программы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ind w:firstLine="540"/>
        <w:jc w:val="both"/>
        <w:rPr>
          <w:rFonts w:ascii="Times New Roman" w:hAnsi="Times New Roman" w:cs="Times New Roman"/>
          <w:sz w:val="28"/>
          <w:szCs w:val="28"/>
        </w:rPr>
      </w:pPr>
      <w:r w:rsidRPr="00176D80">
        <w:rPr>
          <w:rFonts w:ascii="Times New Roman" w:hAnsi="Times New Roman" w:cs="Times New Roman"/>
          <w:sz w:val="28"/>
          <w:szCs w:val="28"/>
        </w:rPr>
        <w:t>Управление программой осуществляет ответственный исполнитель муниципальной программы. Ответственный исполнитель муниципальной программы несет ответственность за реализацию и конечные результаты муниципальной программы, эффективное использование выделяемых на ее выполнение финансовых средств.</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lastRenderedPageBreak/>
        <w:t>Механизм реализации муниципальной программы предполагает оказание государственной поддержки молодым семьям - участникам муниципальной программы в улучшении жилищных условий путем предоставления им социальных выплат.</w:t>
      </w:r>
    </w:p>
    <w:p w:rsidR="00933ED6" w:rsidRDefault="00BC3E9D" w:rsidP="00933ED6">
      <w:pPr>
        <w:suppressAutoHyphens w:val="0"/>
        <w:autoSpaceDE w:val="0"/>
        <w:autoSpaceDN w:val="0"/>
        <w:adjustRightInd w:val="0"/>
        <w:jc w:val="both"/>
        <w:rPr>
          <w:rFonts w:eastAsiaTheme="minorHAnsi"/>
          <w:sz w:val="28"/>
          <w:szCs w:val="28"/>
          <w:lang w:eastAsia="en-US"/>
        </w:rPr>
      </w:pPr>
      <w:proofErr w:type="gramStart"/>
      <w:r w:rsidRPr="00176D80">
        <w:rPr>
          <w:sz w:val="28"/>
          <w:szCs w:val="28"/>
        </w:rPr>
        <w:t xml:space="preserve">Администрацией </w:t>
      </w:r>
      <w:r w:rsidR="0011609A">
        <w:rPr>
          <w:sz w:val="28"/>
          <w:szCs w:val="28"/>
        </w:rPr>
        <w:t>городского поселения город Серафимович</w:t>
      </w:r>
      <w:r w:rsidRPr="00176D80">
        <w:rPr>
          <w:sz w:val="28"/>
          <w:szCs w:val="28"/>
        </w:rPr>
        <w:t xml:space="preserve"> Волгоградской области предоставляются социальные выплаты молодым семьям в соответствии с Правилами предоставления молодым семьям социальных выплат на приобретение жилья в рамках реализации мероприятия по обеспечению жильем молодых семей государственной </w:t>
      </w:r>
      <w:hyperlink r:id="rId13">
        <w:r w:rsidRPr="00176D80">
          <w:rPr>
            <w:color w:val="0000FF"/>
            <w:sz w:val="28"/>
            <w:szCs w:val="28"/>
          </w:rPr>
          <w:t>программы</w:t>
        </w:r>
      </w:hyperlink>
      <w:r w:rsidRPr="00176D80">
        <w:rPr>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roofErr w:type="gramEnd"/>
      <w:r w:rsidRPr="00176D80">
        <w:rPr>
          <w:sz w:val="28"/>
          <w:szCs w:val="28"/>
        </w:rPr>
        <w:t xml:space="preserve">, государственной </w:t>
      </w:r>
      <w:hyperlink r:id="rId14">
        <w:r w:rsidRPr="00176D80">
          <w:rPr>
            <w:color w:val="0000FF"/>
            <w:sz w:val="28"/>
            <w:szCs w:val="28"/>
          </w:rPr>
          <w:t>программой</w:t>
        </w:r>
      </w:hyperlink>
      <w:r w:rsidRPr="00176D80">
        <w:rPr>
          <w:sz w:val="28"/>
          <w:szCs w:val="28"/>
        </w:rPr>
        <w:t xml:space="preserve"> Волгоградской области "Обеспечение доступным и комфортным жильем жителей Волгоградской области", утвержденной постановлением Администрации Волгоградской области от 08.02.2016 N 46-п, и </w:t>
      </w:r>
      <w:hyperlink r:id="rId15">
        <w:r w:rsidRPr="00176D80">
          <w:rPr>
            <w:color w:val="0000FF"/>
            <w:sz w:val="28"/>
            <w:szCs w:val="28"/>
          </w:rPr>
          <w:t>Порядком</w:t>
        </w:r>
      </w:hyperlink>
      <w:r w:rsidR="00933ED6">
        <w:rPr>
          <w:color w:val="0000FF"/>
          <w:sz w:val="28"/>
          <w:szCs w:val="28"/>
        </w:rPr>
        <w:t xml:space="preserve"> </w:t>
      </w:r>
      <w:r w:rsidR="00933ED6">
        <w:rPr>
          <w:rFonts w:eastAsiaTheme="minorHAnsi"/>
          <w:sz w:val="28"/>
          <w:szCs w:val="28"/>
          <w:lang w:eastAsia="en-US"/>
        </w:rPr>
        <w:t xml:space="preserve">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6" w:history="1">
        <w:r w:rsidR="00933ED6">
          <w:rPr>
            <w:rFonts w:eastAsiaTheme="minorHAnsi"/>
            <w:color w:val="0000FF"/>
            <w:sz w:val="28"/>
            <w:szCs w:val="28"/>
            <w:lang w:eastAsia="en-US"/>
          </w:rPr>
          <w:t>программы</w:t>
        </w:r>
      </w:hyperlink>
      <w:r w:rsidR="00933ED6">
        <w:rPr>
          <w:rFonts w:eastAsiaTheme="minorHAnsi"/>
          <w:sz w:val="28"/>
          <w:szCs w:val="28"/>
          <w:lang w:eastAsia="en-US"/>
        </w:rPr>
        <w:t xml:space="preserve"> Российской Федерации "Обеспечение доступным и комфортным жильем и коммунальными услугами граждан Российской Федерации"</w:t>
      </w:r>
      <w:r w:rsidRPr="00176D80">
        <w:rPr>
          <w:sz w:val="28"/>
          <w:szCs w:val="28"/>
        </w:rPr>
        <w:t>, утвержденным постановлением Администрации Волгоградской области от 24.11.2014 N 27-п "О</w:t>
      </w:r>
      <w:r w:rsidR="00933ED6">
        <w:rPr>
          <w:sz w:val="28"/>
          <w:szCs w:val="28"/>
        </w:rPr>
        <w:t xml:space="preserve"> </w:t>
      </w:r>
      <w:r w:rsidR="00933ED6">
        <w:rPr>
          <w:rFonts w:eastAsiaTheme="minorHAnsi"/>
          <w:sz w:val="28"/>
          <w:szCs w:val="28"/>
          <w:lang w:eastAsia="en-US"/>
        </w:rPr>
        <w:t>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C3E9D" w:rsidRPr="00176D80" w:rsidRDefault="00BC3E9D">
      <w:pPr>
        <w:pStyle w:val="ConsPlusNormal"/>
        <w:spacing w:before="220"/>
        <w:ind w:firstLine="540"/>
        <w:jc w:val="both"/>
        <w:rPr>
          <w:rFonts w:ascii="Times New Roman" w:hAnsi="Times New Roman" w:cs="Times New Roman"/>
          <w:sz w:val="28"/>
          <w:szCs w:val="28"/>
        </w:rPr>
      </w:pPr>
      <w:r w:rsidRPr="00176D80">
        <w:rPr>
          <w:rFonts w:ascii="Times New Roman" w:hAnsi="Times New Roman" w:cs="Times New Roman"/>
          <w:sz w:val="28"/>
          <w:szCs w:val="28"/>
        </w:rPr>
        <w:t xml:space="preserve"> </w:t>
      </w:r>
    </w:p>
    <w:p w:rsidR="00BC3E9D" w:rsidRPr="00176D80" w:rsidRDefault="00BC3E9D" w:rsidP="00A07EFC">
      <w:pPr>
        <w:pStyle w:val="ConsPlusNormal"/>
        <w:spacing w:before="220"/>
        <w:ind w:firstLine="540"/>
        <w:jc w:val="both"/>
        <w:rPr>
          <w:rFonts w:ascii="Times New Roman" w:hAnsi="Times New Roman" w:cs="Times New Roman"/>
          <w:sz w:val="28"/>
          <w:szCs w:val="28"/>
        </w:rPr>
      </w:pPr>
      <w:proofErr w:type="gramStart"/>
      <w:r w:rsidRPr="00176D80">
        <w:rPr>
          <w:rFonts w:ascii="Times New Roman" w:hAnsi="Times New Roman" w:cs="Times New Roman"/>
          <w:sz w:val="28"/>
          <w:szCs w:val="28"/>
        </w:rPr>
        <w:t xml:space="preserve">Субсидии предоставляются администрации </w:t>
      </w:r>
      <w:r w:rsidR="0011609A">
        <w:rPr>
          <w:rFonts w:ascii="Times New Roman" w:hAnsi="Times New Roman" w:cs="Times New Roman"/>
          <w:sz w:val="28"/>
          <w:szCs w:val="28"/>
        </w:rPr>
        <w:t>городского поселения город Серафимович</w:t>
      </w:r>
      <w:r w:rsidRPr="00176D80">
        <w:rPr>
          <w:rFonts w:ascii="Times New Roman" w:hAnsi="Times New Roman" w:cs="Times New Roman"/>
          <w:sz w:val="28"/>
          <w:szCs w:val="28"/>
        </w:rPr>
        <w:t xml:space="preserve"> Волгоградской области после прохождения конкурсного отбора муниципальных образований Волгоградской области для предоставления субсидий из областного бюджета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w:t>
      </w:r>
      <w:r w:rsidR="00FF308B">
        <w:rPr>
          <w:rFonts w:ascii="Times New Roman" w:hAnsi="Times New Roman" w:cs="Times New Roman"/>
          <w:sz w:val="28"/>
          <w:szCs w:val="28"/>
        </w:rPr>
        <w:t xml:space="preserve"> </w:t>
      </w:r>
      <w:r w:rsidRPr="00176D80">
        <w:rPr>
          <w:rFonts w:ascii="Times New Roman" w:hAnsi="Times New Roman" w:cs="Times New Roman"/>
          <w:sz w:val="28"/>
          <w:szCs w:val="28"/>
        </w:rPr>
        <w:lastRenderedPageBreak/>
        <w:t xml:space="preserve">государственной </w:t>
      </w:r>
      <w:hyperlink r:id="rId17">
        <w:r w:rsidRPr="00176D80">
          <w:rPr>
            <w:rFonts w:ascii="Times New Roman" w:hAnsi="Times New Roman" w:cs="Times New Roman"/>
            <w:color w:val="0000FF"/>
            <w:sz w:val="28"/>
            <w:szCs w:val="28"/>
          </w:rPr>
          <w:t>программы</w:t>
        </w:r>
      </w:hyperlink>
      <w:r w:rsidRPr="00176D80">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w:t>
      </w:r>
      <w:proofErr w:type="gramEnd"/>
      <w:r w:rsidRPr="00176D80">
        <w:rPr>
          <w:rFonts w:ascii="Times New Roman" w:hAnsi="Times New Roman" w:cs="Times New Roman"/>
          <w:sz w:val="28"/>
          <w:szCs w:val="28"/>
        </w:rPr>
        <w:t xml:space="preserve"> граждан Российской Федерации"</w:t>
      </w:r>
      <w:proofErr w:type="gramStart"/>
      <w:r w:rsidRPr="00176D80">
        <w:rPr>
          <w:rFonts w:ascii="Times New Roman" w:hAnsi="Times New Roman" w:cs="Times New Roman"/>
          <w:sz w:val="28"/>
          <w:szCs w:val="28"/>
        </w:rPr>
        <w:t>.М</w:t>
      </w:r>
      <w:proofErr w:type="gramEnd"/>
      <w:r w:rsidRPr="00176D80">
        <w:rPr>
          <w:rFonts w:ascii="Times New Roman" w:hAnsi="Times New Roman" w:cs="Times New Roman"/>
          <w:sz w:val="28"/>
          <w:szCs w:val="28"/>
        </w:rPr>
        <w:t>олодые семьи могут реализовать свое право на получение поддержки за счет средств, предоставляемых в рамках муниципальной программы из федерального, областного и местного бюджетов при улучшении жилищных условий, только один раз.</w:t>
      </w:r>
    </w:p>
    <w:p w:rsidR="00BC3E9D" w:rsidRPr="00176D80" w:rsidRDefault="00BC3E9D">
      <w:pPr>
        <w:pStyle w:val="ConsPlusNormal"/>
        <w:jc w:val="right"/>
        <w:outlineLvl w:val="1"/>
        <w:rPr>
          <w:rFonts w:ascii="Times New Roman" w:hAnsi="Times New Roman" w:cs="Times New Roman"/>
          <w:sz w:val="28"/>
          <w:szCs w:val="28"/>
        </w:rPr>
      </w:pPr>
      <w:r w:rsidRPr="00176D80">
        <w:rPr>
          <w:rFonts w:ascii="Times New Roman" w:hAnsi="Times New Roman" w:cs="Times New Roman"/>
          <w:sz w:val="28"/>
          <w:szCs w:val="28"/>
        </w:rPr>
        <w:t>Приложение N 1</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к муниципальной программе</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 xml:space="preserve">"Молодой семье - </w:t>
      </w:r>
      <w:proofErr w:type="gramStart"/>
      <w:r w:rsidRPr="00176D80">
        <w:rPr>
          <w:rFonts w:ascii="Times New Roman" w:hAnsi="Times New Roman" w:cs="Times New Roman"/>
          <w:sz w:val="28"/>
          <w:szCs w:val="28"/>
        </w:rPr>
        <w:t>доступное</w:t>
      </w:r>
      <w:proofErr w:type="gramEnd"/>
    </w:p>
    <w:p w:rsidR="00BC3E9D" w:rsidRDefault="00BC3E9D" w:rsidP="0011609A">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жиль</w:t>
      </w:r>
      <w:r w:rsidR="00A07EFC">
        <w:rPr>
          <w:rFonts w:ascii="Times New Roman" w:hAnsi="Times New Roman" w:cs="Times New Roman"/>
          <w:sz w:val="28"/>
          <w:szCs w:val="28"/>
        </w:rPr>
        <w:t>ё</w:t>
      </w:r>
      <w:r w:rsidRPr="00176D80">
        <w:rPr>
          <w:rFonts w:ascii="Times New Roman" w:hAnsi="Times New Roman" w:cs="Times New Roman"/>
          <w:sz w:val="28"/>
          <w:szCs w:val="28"/>
        </w:rPr>
        <w:t>"</w:t>
      </w:r>
      <w:r w:rsidR="00AB13AD">
        <w:rPr>
          <w:rFonts w:ascii="Times New Roman" w:hAnsi="Times New Roman" w:cs="Times New Roman"/>
          <w:sz w:val="28"/>
          <w:szCs w:val="28"/>
        </w:rPr>
        <w:t xml:space="preserve"> </w:t>
      </w:r>
      <w:r w:rsidR="0011609A">
        <w:rPr>
          <w:rFonts w:ascii="Times New Roman" w:hAnsi="Times New Roman" w:cs="Times New Roman"/>
          <w:sz w:val="28"/>
          <w:szCs w:val="28"/>
        </w:rPr>
        <w:t xml:space="preserve">городского поселения </w:t>
      </w:r>
    </w:p>
    <w:p w:rsidR="00AB13AD" w:rsidRDefault="0011609A" w:rsidP="0011609A">
      <w:pPr>
        <w:pStyle w:val="ConsPlusNormal"/>
        <w:jc w:val="right"/>
        <w:rPr>
          <w:rFonts w:ascii="Times New Roman" w:hAnsi="Times New Roman" w:cs="Times New Roman"/>
          <w:sz w:val="28"/>
          <w:szCs w:val="28"/>
        </w:rPr>
      </w:pPr>
      <w:r>
        <w:rPr>
          <w:rFonts w:ascii="Times New Roman" w:hAnsi="Times New Roman" w:cs="Times New Roman"/>
          <w:sz w:val="28"/>
          <w:szCs w:val="28"/>
        </w:rPr>
        <w:t>город Серафимович Волгоградской области</w:t>
      </w:r>
      <w:r w:rsidR="00AB13AD" w:rsidRPr="00AB13AD">
        <w:rPr>
          <w:rFonts w:ascii="Times New Roman" w:hAnsi="Times New Roman" w:cs="Times New Roman"/>
          <w:sz w:val="28"/>
          <w:szCs w:val="28"/>
        </w:rPr>
        <w:t xml:space="preserve"> </w:t>
      </w:r>
    </w:p>
    <w:p w:rsidR="0011609A" w:rsidRPr="00176D80" w:rsidRDefault="00AB13AD" w:rsidP="0011609A">
      <w:pPr>
        <w:pStyle w:val="ConsPlusNormal"/>
        <w:jc w:val="right"/>
        <w:rPr>
          <w:rFonts w:ascii="Times New Roman" w:hAnsi="Times New Roman" w:cs="Times New Roman"/>
          <w:sz w:val="28"/>
          <w:szCs w:val="28"/>
        </w:rPr>
      </w:pPr>
      <w:r>
        <w:rPr>
          <w:rFonts w:ascii="Times New Roman" w:hAnsi="Times New Roman" w:cs="Times New Roman"/>
          <w:sz w:val="28"/>
          <w:szCs w:val="28"/>
        </w:rPr>
        <w:t>на 202</w:t>
      </w:r>
      <w:r w:rsidR="00A07EFC">
        <w:rPr>
          <w:rFonts w:ascii="Times New Roman" w:hAnsi="Times New Roman" w:cs="Times New Roman"/>
          <w:sz w:val="28"/>
          <w:szCs w:val="28"/>
        </w:rPr>
        <w:t>6</w:t>
      </w:r>
      <w:r>
        <w:rPr>
          <w:rFonts w:ascii="Times New Roman" w:hAnsi="Times New Roman" w:cs="Times New Roman"/>
          <w:sz w:val="28"/>
          <w:szCs w:val="28"/>
        </w:rPr>
        <w:t>-202</w:t>
      </w:r>
      <w:r w:rsidR="00A07EFC">
        <w:rPr>
          <w:rFonts w:ascii="Times New Roman" w:hAnsi="Times New Roman" w:cs="Times New Roman"/>
          <w:sz w:val="28"/>
          <w:szCs w:val="28"/>
        </w:rPr>
        <w:t>8</w:t>
      </w:r>
      <w:r>
        <w:rPr>
          <w:rFonts w:ascii="Times New Roman" w:hAnsi="Times New Roman" w:cs="Times New Roman"/>
          <w:sz w:val="28"/>
          <w:szCs w:val="28"/>
        </w:rPr>
        <w:t xml:space="preserve"> годы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rPr>
          <w:rFonts w:ascii="Times New Roman" w:hAnsi="Times New Roman" w:cs="Times New Roman"/>
          <w:sz w:val="28"/>
          <w:szCs w:val="28"/>
        </w:rPr>
      </w:pPr>
      <w:bookmarkStart w:id="1" w:name="P224"/>
      <w:bookmarkEnd w:id="1"/>
      <w:r w:rsidRPr="00176D80">
        <w:rPr>
          <w:rFonts w:ascii="Times New Roman" w:hAnsi="Times New Roman" w:cs="Times New Roman"/>
          <w:sz w:val="28"/>
          <w:szCs w:val="28"/>
        </w:rPr>
        <w:t>ПЕРЕЧЕНЬ</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ЦЕЛЕВЫХ ПОКАЗАТЕЛЕЙ МУНИЦИПАЛЬНОЙ ПРОГРАММЫ "МОЛОДОЙ</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СЕ</w:t>
      </w:r>
      <w:r w:rsidR="00A07EFC">
        <w:rPr>
          <w:rFonts w:ascii="Times New Roman" w:hAnsi="Times New Roman" w:cs="Times New Roman"/>
          <w:sz w:val="28"/>
          <w:szCs w:val="28"/>
        </w:rPr>
        <w:t>МЬЕ - ДОСТУПНОЕ ЖИЛЬЁ</w:t>
      </w:r>
      <w:r w:rsidRPr="00176D80">
        <w:rPr>
          <w:rFonts w:ascii="Times New Roman" w:hAnsi="Times New Roman" w:cs="Times New Roman"/>
          <w:sz w:val="28"/>
          <w:szCs w:val="28"/>
        </w:rPr>
        <w:t xml:space="preserve">" </w:t>
      </w:r>
      <w:r w:rsidR="0011609A">
        <w:rPr>
          <w:rFonts w:ascii="Times New Roman" w:hAnsi="Times New Roman" w:cs="Times New Roman"/>
          <w:sz w:val="28"/>
          <w:szCs w:val="28"/>
        </w:rPr>
        <w:t>ГОРОДСКОГО ПОСЕЛЕНИЯ ГОРОД СЕРАФИМОВИЧ ВОЛГОГРАДСКОЙ ОБЛАСТИ НА</w:t>
      </w:r>
      <w:r w:rsidRPr="00176D80">
        <w:rPr>
          <w:rFonts w:ascii="Times New Roman" w:hAnsi="Times New Roman" w:cs="Times New Roman"/>
          <w:sz w:val="28"/>
          <w:szCs w:val="28"/>
        </w:rPr>
        <w:t xml:space="preserve"> 202</w:t>
      </w:r>
      <w:r w:rsidR="00A07EFC">
        <w:rPr>
          <w:rFonts w:ascii="Times New Roman" w:hAnsi="Times New Roman" w:cs="Times New Roman"/>
          <w:sz w:val="28"/>
          <w:szCs w:val="28"/>
        </w:rPr>
        <w:t>6</w:t>
      </w:r>
      <w:r w:rsidR="0011609A">
        <w:rPr>
          <w:rFonts w:ascii="Times New Roman" w:hAnsi="Times New Roman" w:cs="Times New Roman"/>
          <w:sz w:val="28"/>
          <w:szCs w:val="28"/>
        </w:rPr>
        <w:t xml:space="preserve"> - 202</w:t>
      </w:r>
      <w:r w:rsidR="00A07EFC">
        <w:rPr>
          <w:rFonts w:ascii="Times New Roman" w:hAnsi="Times New Roman" w:cs="Times New Roman"/>
          <w:sz w:val="28"/>
          <w:szCs w:val="28"/>
        </w:rPr>
        <w:t>8</w:t>
      </w:r>
      <w:r w:rsidRPr="00176D80">
        <w:rPr>
          <w:rFonts w:ascii="Times New Roman" w:hAnsi="Times New Roman" w:cs="Times New Roman"/>
          <w:sz w:val="28"/>
          <w:szCs w:val="28"/>
        </w:rPr>
        <w:t xml:space="preserve"> ГОДЫ</w:t>
      </w:r>
    </w:p>
    <w:p w:rsidR="00BC3E9D" w:rsidRPr="00176D80" w:rsidRDefault="00BC3E9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154"/>
        <w:gridCol w:w="907"/>
        <w:gridCol w:w="1020"/>
        <w:gridCol w:w="1020"/>
        <w:gridCol w:w="1133"/>
        <w:gridCol w:w="1133"/>
        <w:gridCol w:w="1133"/>
      </w:tblGrid>
      <w:tr w:rsidR="00BC3E9D" w:rsidRPr="00176D80">
        <w:tc>
          <w:tcPr>
            <w:tcW w:w="566" w:type="dxa"/>
            <w:vMerge w:val="restart"/>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N</w:t>
            </w:r>
          </w:p>
          <w:p w:rsidR="00BC3E9D" w:rsidRPr="00176D80" w:rsidRDefault="00BC3E9D">
            <w:pPr>
              <w:pStyle w:val="ConsPlusNormal"/>
              <w:jc w:val="center"/>
              <w:rPr>
                <w:rFonts w:ascii="Times New Roman" w:hAnsi="Times New Roman" w:cs="Times New Roman"/>
                <w:sz w:val="28"/>
                <w:szCs w:val="28"/>
              </w:rPr>
            </w:pPr>
            <w:proofErr w:type="gramStart"/>
            <w:r w:rsidRPr="00176D80">
              <w:rPr>
                <w:rFonts w:ascii="Times New Roman" w:hAnsi="Times New Roman" w:cs="Times New Roman"/>
                <w:sz w:val="28"/>
                <w:szCs w:val="28"/>
              </w:rPr>
              <w:t>п</w:t>
            </w:r>
            <w:proofErr w:type="gramEnd"/>
            <w:r w:rsidRPr="00176D80">
              <w:rPr>
                <w:rFonts w:ascii="Times New Roman" w:hAnsi="Times New Roman" w:cs="Times New Roman"/>
                <w:sz w:val="28"/>
                <w:szCs w:val="28"/>
              </w:rPr>
              <w:t>/п</w:t>
            </w:r>
          </w:p>
        </w:tc>
        <w:tc>
          <w:tcPr>
            <w:tcW w:w="2154" w:type="dxa"/>
            <w:vMerge w:val="restart"/>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Наименование целевого показателя</w:t>
            </w:r>
          </w:p>
        </w:tc>
        <w:tc>
          <w:tcPr>
            <w:tcW w:w="907" w:type="dxa"/>
            <w:vMerge w:val="restart"/>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Единица измерения</w:t>
            </w:r>
          </w:p>
        </w:tc>
        <w:tc>
          <w:tcPr>
            <w:tcW w:w="5439" w:type="dxa"/>
            <w:gridSpan w:val="5"/>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Значения целевых показателей</w:t>
            </w:r>
          </w:p>
        </w:tc>
      </w:tr>
      <w:tr w:rsidR="00BC3E9D" w:rsidRPr="00176D80">
        <w:tc>
          <w:tcPr>
            <w:tcW w:w="566" w:type="dxa"/>
            <w:vMerge/>
          </w:tcPr>
          <w:p w:rsidR="00BC3E9D" w:rsidRPr="00176D80" w:rsidRDefault="00BC3E9D">
            <w:pPr>
              <w:pStyle w:val="ConsPlusNormal"/>
              <w:rPr>
                <w:rFonts w:ascii="Times New Roman" w:hAnsi="Times New Roman" w:cs="Times New Roman"/>
                <w:sz w:val="28"/>
                <w:szCs w:val="28"/>
              </w:rPr>
            </w:pPr>
          </w:p>
        </w:tc>
        <w:tc>
          <w:tcPr>
            <w:tcW w:w="2154" w:type="dxa"/>
            <w:vMerge/>
          </w:tcPr>
          <w:p w:rsidR="00BC3E9D" w:rsidRPr="00176D80" w:rsidRDefault="00BC3E9D">
            <w:pPr>
              <w:pStyle w:val="ConsPlusNormal"/>
              <w:rPr>
                <w:rFonts w:ascii="Times New Roman" w:hAnsi="Times New Roman" w:cs="Times New Roman"/>
                <w:sz w:val="28"/>
                <w:szCs w:val="28"/>
              </w:rPr>
            </w:pPr>
          </w:p>
        </w:tc>
        <w:tc>
          <w:tcPr>
            <w:tcW w:w="907" w:type="dxa"/>
            <w:vMerge/>
          </w:tcPr>
          <w:p w:rsidR="00BC3E9D" w:rsidRPr="00176D80" w:rsidRDefault="00BC3E9D">
            <w:pPr>
              <w:pStyle w:val="ConsPlusNormal"/>
              <w:rPr>
                <w:rFonts w:ascii="Times New Roman" w:hAnsi="Times New Roman" w:cs="Times New Roman"/>
                <w:sz w:val="28"/>
                <w:szCs w:val="28"/>
              </w:rPr>
            </w:pPr>
          </w:p>
        </w:tc>
        <w:tc>
          <w:tcPr>
            <w:tcW w:w="1020"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Базовый год (отчетный)</w:t>
            </w:r>
          </w:p>
        </w:tc>
        <w:tc>
          <w:tcPr>
            <w:tcW w:w="1020"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Текущий год</w:t>
            </w:r>
          </w:p>
        </w:tc>
        <w:tc>
          <w:tcPr>
            <w:tcW w:w="1133"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Первый год реализации муниципальной программы</w:t>
            </w:r>
          </w:p>
        </w:tc>
        <w:tc>
          <w:tcPr>
            <w:tcW w:w="1133"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Второй год реализации муниципальной программы</w:t>
            </w:r>
          </w:p>
        </w:tc>
        <w:tc>
          <w:tcPr>
            <w:tcW w:w="1133"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Третий год реализации муниципальной программы</w:t>
            </w:r>
          </w:p>
        </w:tc>
      </w:tr>
      <w:tr w:rsidR="00BC3E9D" w:rsidRPr="00176D80">
        <w:tc>
          <w:tcPr>
            <w:tcW w:w="566"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w:t>
            </w:r>
          </w:p>
        </w:tc>
        <w:tc>
          <w:tcPr>
            <w:tcW w:w="2154"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2</w:t>
            </w:r>
          </w:p>
        </w:tc>
        <w:tc>
          <w:tcPr>
            <w:tcW w:w="907"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3</w:t>
            </w:r>
          </w:p>
        </w:tc>
        <w:tc>
          <w:tcPr>
            <w:tcW w:w="1020"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4</w:t>
            </w:r>
          </w:p>
        </w:tc>
        <w:tc>
          <w:tcPr>
            <w:tcW w:w="1020"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5</w:t>
            </w:r>
          </w:p>
        </w:tc>
        <w:tc>
          <w:tcPr>
            <w:tcW w:w="1133"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6</w:t>
            </w:r>
          </w:p>
        </w:tc>
        <w:tc>
          <w:tcPr>
            <w:tcW w:w="1133"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7</w:t>
            </w:r>
          </w:p>
        </w:tc>
        <w:tc>
          <w:tcPr>
            <w:tcW w:w="1133"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8</w:t>
            </w:r>
          </w:p>
        </w:tc>
      </w:tr>
      <w:tr w:rsidR="00BC3E9D" w:rsidRPr="00176D80">
        <w:tblPrEx>
          <w:tblBorders>
            <w:left w:val="nil"/>
            <w:right w:val="nil"/>
            <w:insideV w:val="nil"/>
          </w:tblBorders>
        </w:tblPrEx>
        <w:tc>
          <w:tcPr>
            <w:tcW w:w="566" w:type="dxa"/>
            <w:tcBorders>
              <w:bottom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w:t>
            </w:r>
          </w:p>
        </w:tc>
        <w:tc>
          <w:tcPr>
            <w:tcW w:w="2154" w:type="dxa"/>
            <w:tcBorders>
              <w:bottom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Количество молодых семей, улучшивших жилищные условия (в том числе с использованием заемных средств) при оказании содействия в улучшении </w:t>
            </w:r>
            <w:r w:rsidRPr="00176D80">
              <w:rPr>
                <w:rFonts w:ascii="Times New Roman" w:hAnsi="Times New Roman" w:cs="Times New Roman"/>
                <w:sz w:val="28"/>
                <w:szCs w:val="28"/>
              </w:rPr>
              <w:lastRenderedPageBreak/>
              <w:t>жилищных условий за счет средств федерального, областного и местного бюджетов</w:t>
            </w:r>
          </w:p>
        </w:tc>
        <w:tc>
          <w:tcPr>
            <w:tcW w:w="907" w:type="dxa"/>
            <w:tcBorders>
              <w:bottom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lastRenderedPageBreak/>
              <w:t>семьи</w:t>
            </w:r>
          </w:p>
        </w:tc>
        <w:tc>
          <w:tcPr>
            <w:tcW w:w="1020" w:type="dxa"/>
            <w:tcBorders>
              <w:bottom w:val="nil"/>
            </w:tcBorders>
          </w:tcPr>
          <w:p w:rsidR="00BC3E9D" w:rsidRPr="00AB13AD" w:rsidRDefault="00AB13AD">
            <w:pPr>
              <w:pStyle w:val="ConsPlusNormal"/>
              <w:jc w:val="center"/>
              <w:rPr>
                <w:rFonts w:ascii="Times New Roman" w:hAnsi="Times New Roman" w:cs="Times New Roman"/>
                <w:sz w:val="28"/>
                <w:szCs w:val="28"/>
              </w:rPr>
            </w:pPr>
            <w:r w:rsidRPr="00AB13AD">
              <w:rPr>
                <w:rFonts w:ascii="Times New Roman" w:hAnsi="Times New Roman" w:cs="Times New Roman"/>
                <w:sz w:val="28"/>
                <w:szCs w:val="28"/>
              </w:rPr>
              <w:t>1</w:t>
            </w:r>
          </w:p>
        </w:tc>
        <w:tc>
          <w:tcPr>
            <w:tcW w:w="1020" w:type="dxa"/>
            <w:tcBorders>
              <w:bottom w:val="nil"/>
            </w:tcBorders>
          </w:tcPr>
          <w:p w:rsidR="00BC3E9D" w:rsidRPr="00AB13AD" w:rsidRDefault="00BC3E9D" w:rsidP="00AB13AD">
            <w:pPr>
              <w:pStyle w:val="ConsPlusNormal"/>
              <w:jc w:val="center"/>
              <w:rPr>
                <w:rFonts w:ascii="Times New Roman" w:hAnsi="Times New Roman" w:cs="Times New Roman"/>
                <w:sz w:val="28"/>
                <w:szCs w:val="28"/>
              </w:rPr>
            </w:pPr>
            <w:r w:rsidRPr="00AB13AD">
              <w:rPr>
                <w:rFonts w:ascii="Times New Roman" w:hAnsi="Times New Roman" w:cs="Times New Roman"/>
                <w:sz w:val="28"/>
                <w:szCs w:val="28"/>
              </w:rPr>
              <w:t>1</w:t>
            </w:r>
          </w:p>
        </w:tc>
        <w:tc>
          <w:tcPr>
            <w:tcW w:w="1133" w:type="dxa"/>
            <w:tcBorders>
              <w:bottom w:val="nil"/>
            </w:tcBorders>
          </w:tcPr>
          <w:p w:rsidR="00BC3E9D" w:rsidRPr="00AB13AD" w:rsidRDefault="00BC3E9D" w:rsidP="00AB13AD">
            <w:pPr>
              <w:pStyle w:val="ConsPlusNormal"/>
              <w:jc w:val="center"/>
              <w:rPr>
                <w:rFonts w:ascii="Times New Roman" w:hAnsi="Times New Roman" w:cs="Times New Roman"/>
                <w:sz w:val="28"/>
                <w:szCs w:val="28"/>
              </w:rPr>
            </w:pPr>
            <w:r w:rsidRPr="00AB13AD">
              <w:rPr>
                <w:rFonts w:ascii="Times New Roman" w:hAnsi="Times New Roman" w:cs="Times New Roman"/>
                <w:sz w:val="28"/>
                <w:szCs w:val="28"/>
              </w:rPr>
              <w:t>1</w:t>
            </w:r>
          </w:p>
        </w:tc>
        <w:tc>
          <w:tcPr>
            <w:tcW w:w="1133" w:type="dxa"/>
            <w:tcBorders>
              <w:bottom w:val="nil"/>
            </w:tcBorders>
          </w:tcPr>
          <w:p w:rsidR="00BC3E9D" w:rsidRPr="00AB13AD" w:rsidRDefault="00BC3E9D" w:rsidP="00AB13AD">
            <w:pPr>
              <w:pStyle w:val="ConsPlusNormal"/>
              <w:jc w:val="center"/>
              <w:rPr>
                <w:rFonts w:ascii="Times New Roman" w:hAnsi="Times New Roman" w:cs="Times New Roman"/>
                <w:sz w:val="28"/>
                <w:szCs w:val="28"/>
              </w:rPr>
            </w:pPr>
            <w:r w:rsidRPr="00AB13AD">
              <w:rPr>
                <w:rFonts w:ascii="Times New Roman" w:hAnsi="Times New Roman" w:cs="Times New Roman"/>
                <w:sz w:val="28"/>
                <w:szCs w:val="28"/>
              </w:rPr>
              <w:t>1</w:t>
            </w:r>
          </w:p>
        </w:tc>
        <w:tc>
          <w:tcPr>
            <w:tcW w:w="1133" w:type="dxa"/>
            <w:tcBorders>
              <w:bottom w:val="nil"/>
            </w:tcBorders>
          </w:tcPr>
          <w:p w:rsidR="00BC3E9D" w:rsidRPr="00AB13AD" w:rsidRDefault="00BC3E9D" w:rsidP="00AB13AD">
            <w:pPr>
              <w:pStyle w:val="ConsPlusNormal"/>
              <w:jc w:val="center"/>
              <w:rPr>
                <w:rFonts w:ascii="Times New Roman" w:hAnsi="Times New Roman" w:cs="Times New Roman"/>
                <w:sz w:val="28"/>
                <w:szCs w:val="28"/>
              </w:rPr>
            </w:pPr>
            <w:r w:rsidRPr="00AB13AD">
              <w:rPr>
                <w:rFonts w:ascii="Times New Roman" w:hAnsi="Times New Roman" w:cs="Times New Roman"/>
                <w:sz w:val="28"/>
                <w:szCs w:val="28"/>
              </w:rPr>
              <w:t>1</w:t>
            </w:r>
          </w:p>
        </w:tc>
      </w:tr>
    </w:tbl>
    <w:p w:rsidR="00BC3E9D" w:rsidRPr="00176D80" w:rsidRDefault="00BC3E9D">
      <w:pPr>
        <w:pStyle w:val="ConsPlusNormal"/>
        <w:jc w:val="both"/>
        <w:rPr>
          <w:rFonts w:ascii="Times New Roman" w:hAnsi="Times New Roman" w:cs="Times New Roman"/>
          <w:sz w:val="28"/>
          <w:szCs w:val="28"/>
        </w:rPr>
      </w:pPr>
    </w:p>
    <w:p w:rsidR="00BC3E9D" w:rsidRDefault="0011609A">
      <w:pPr>
        <w:pStyle w:val="ConsPlusNormal"/>
        <w:jc w:val="right"/>
        <w:rPr>
          <w:rFonts w:ascii="Times New Roman" w:hAnsi="Times New Roman" w:cs="Times New Roman"/>
          <w:sz w:val="28"/>
          <w:szCs w:val="28"/>
        </w:rPr>
      </w:pPr>
      <w:r>
        <w:rPr>
          <w:rFonts w:ascii="Times New Roman" w:hAnsi="Times New Roman" w:cs="Times New Roman"/>
          <w:sz w:val="28"/>
          <w:szCs w:val="28"/>
        </w:rPr>
        <w:t>Глава городского поселения</w:t>
      </w:r>
    </w:p>
    <w:p w:rsidR="00A07EFC" w:rsidRDefault="00A07EFC">
      <w:pPr>
        <w:pStyle w:val="ConsPlusNormal"/>
        <w:jc w:val="right"/>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w:t>
      </w:r>
      <w:r w:rsidR="0011609A">
        <w:rPr>
          <w:rFonts w:ascii="Times New Roman" w:hAnsi="Times New Roman" w:cs="Times New Roman"/>
          <w:sz w:val="28"/>
          <w:szCs w:val="28"/>
        </w:rPr>
        <w:t>С</w:t>
      </w:r>
      <w:proofErr w:type="gramEnd"/>
      <w:r w:rsidR="0011609A">
        <w:rPr>
          <w:rFonts w:ascii="Times New Roman" w:hAnsi="Times New Roman" w:cs="Times New Roman"/>
          <w:sz w:val="28"/>
          <w:szCs w:val="28"/>
        </w:rPr>
        <w:t>ерафимович</w:t>
      </w:r>
      <w:proofErr w:type="spellEnd"/>
      <w:r>
        <w:rPr>
          <w:rFonts w:ascii="Times New Roman" w:hAnsi="Times New Roman" w:cs="Times New Roman"/>
          <w:sz w:val="28"/>
          <w:szCs w:val="28"/>
        </w:rPr>
        <w:t xml:space="preserve"> Серафимовичского </w:t>
      </w:r>
    </w:p>
    <w:p w:rsidR="00A07EFC" w:rsidRDefault="00A07EF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11609A" w:rsidRPr="00176D80" w:rsidRDefault="00A07EF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Волгоградской области </w:t>
      </w:r>
      <w:r w:rsidR="0011609A">
        <w:rPr>
          <w:rFonts w:ascii="Times New Roman" w:hAnsi="Times New Roman" w:cs="Times New Roman"/>
          <w:sz w:val="28"/>
          <w:szCs w:val="28"/>
        </w:rPr>
        <w:t xml:space="preserve"> </w:t>
      </w:r>
      <w:r>
        <w:rPr>
          <w:rFonts w:ascii="Times New Roman" w:hAnsi="Times New Roman" w:cs="Times New Roman"/>
          <w:sz w:val="28"/>
          <w:szCs w:val="28"/>
        </w:rPr>
        <w:t>А.Э. Попов</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jc w:val="both"/>
        <w:rPr>
          <w:rFonts w:ascii="Times New Roman" w:hAnsi="Times New Roman" w:cs="Times New Roman"/>
          <w:sz w:val="28"/>
          <w:szCs w:val="28"/>
        </w:rPr>
      </w:pPr>
    </w:p>
    <w:p w:rsidR="0011609A" w:rsidRDefault="0011609A" w:rsidP="00FD6BBB">
      <w:pPr>
        <w:pStyle w:val="ConsPlusNormal"/>
        <w:outlineLvl w:val="1"/>
        <w:rPr>
          <w:rFonts w:ascii="Times New Roman" w:hAnsi="Times New Roman" w:cs="Times New Roman"/>
          <w:sz w:val="28"/>
          <w:szCs w:val="28"/>
        </w:rPr>
      </w:pPr>
    </w:p>
    <w:p w:rsidR="003F7A33" w:rsidRDefault="003F7A33" w:rsidP="00A07EFC">
      <w:pPr>
        <w:pStyle w:val="ConsPlusNormal"/>
        <w:outlineLvl w:val="1"/>
        <w:rPr>
          <w:rFonts w:ascii="Times New Roman" w:hAnsi="Times New Roman" w:cs="Times New Roman"/>
          <w:sz w:val="28"/>
          <w:szCs w:val="28"/>
        </w:rPr>
      </w:pPr>
    </w:p>
    <w:p w:rsidR="00BC3E9D" w:rsidRPr="00176D80" w:rsidRDefault="00BC3E9D">
      <w:pPr>
        <w:pStyle w:val="ConsPlusNormal"/>
        <w:jc w:val="right"/>
        <w:outlineLvl w:val="1"/>
        <w:rPr>
          <w:rFonts w:ascii="Times New Roman" w:hAnsi="Times New Roman" w:cs="Times New Roman"/>
          <w:sz w:val="28"/>
          <w:szCs w:val="28"/>
        </w:rPr>
      </w:pPr>
      <w:r w:rsidRPr="00176D80">
        <w:rPr>
          <w:rFonts w:ascii="Times New Roman" w:hAnsi="Times New Roman" w:cs="Times New Roman"/>
          <w:sz w:val="28"/>
          <w:szCs w:val="28"/>
        </w:rPr>
        <w:t>Приложение N 2</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к муниципальной программе</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 xml:space="preserve">"Молодой семье - </w:t>
      </w:r>
      <w:proofErr w:type="gramStart"/>
      <w:r w:rsidRPr="00176D80">
        <w:rPr>
          <w:rFonts w:ascii="Times New Roman" w:hAnsi="Times New Roman" w:cs="Times New Roman"/>
          <w:sz w:val="28"/>
          <w:szCs w:val="28"/>
        </w:rPr>
        <w:t>доступное</w:t>
      </w:r>
      <w:proofErr w:type="gramEnd"/>
    </w:p>
    <w:p w:rsidR="00BC3E9D" w:rsidRDefault="00BC3E9D" w:rsidP="0011609A">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жиль</w:t>
      </w:r>
      <w:r w:rsidR="00FE275B">
        <w:rPr>
          <w:rFonts w:ascii="Times New Roman" w:hAnsi="Times New Roman" w:cs="Times New Roman"/>
          <w:sz w:val="28"/>
          <w:szCs w:val="28"/>
        </w:rPr>
        <w:t>ё</w:t>
      </w:r>
      <w:r w:rsidRPr="00176D80">
        <w:rPr>
          <w:rFonts w:ascii="Times New Roman" w:hAnsi="Times New Roman" w:cs="Times New Roman"/>
          <w:sz w:val="28"/>
          <w:szCs w:val="28"/>
        </w:rPr>
        <w:t xml:space="preserve">" </w:t>
      </w:r>
      <w:r w:rsidR="0011609A">
        <w:rPr>
          <w:rFonts w:ascii="Times New Roman" w:hAnsi="Times New Roman" w:cs="Times New Roman"/>
          <w:sz w:val="28"/>
          <w:szCs w:val="28"/>
        </w:rPr>
        <w:t>городского поселения город Серафимович</w:t>
      </w:r>
    </w:p>
    <w:p w:rsidR="0011609A" w:rsidRPr="00176D80" w:rsidRDefault="0011609A" w:rsidP="0011609A">
      <w:pPr>
        <w:pStyle w:val="ConsPlusNormal"/>
        <w:jc w:val="right"/>
        <w:rPr>
          <w:rFonts w:ascii="Times New Roman" w:hAnsi="Times New Roman" w:cs="Times New Roman"/>
          <w:sz w:val="28"/>
          <w:szCs w:val="28"/>
        </w:rPr>
      </w:pPr>
      <w:r>
        <w:rPr>
          <w:rFonts w:ascii="Times New Roman" w:hAnsi="Times New Roman" w:cs="Times New Roman"/>
          <w:sz w:val="28"/>
          <w:szCs w:val="28"/>
        </w:rPr>
        <w:t>Волгоградской области</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на 202</w:t>
      </w:r>
      <w:r w:rsidR="00FE275B">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FE275B">
        <w:rPr>
          <w:rFonts w:ascii="Times New Roman" w:hAnsi="Times New Roman" w:cs="Times New Roman"/>
          <w:sz w:val="28"/>
          <w:szCs w:val="28"/>
        </w:rPr>
        <w:t>8</w:t>
      </w:r>
      <w:r w:rsidRPr="00176D80">
        <w:rPr>
          <w:rFonts w:ascii="Times New Roman" w:hAnsi="Times New Roman" w:cs="Times New Roman"/>
          <w:sz w:val="28"/>
          <w:szCs w:val="28"/>
        </w:rPr>
        <w:t xml:space="preserve"> годы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rPr>
          <w:rFonts w:ascii="Times New Roman" w:hAnsi="Times New Roman" w:cs="Times New Roman"/>
          <w:sz w:val="28"/>
          <w:szCs w:val="28"/>
        </w:rPr>
      </w:pPr>
      <w:bookmarkStart w:id="2" w:name="P279"/>
      <w:bookmarkEnd w:id="2"/>
      <w:r w:rsidRPr="00176D80">
        <w:rPr>
          <w:rFonts w:ascii="Times New Roman" w:hAnsi="Times New Roman" w:cs="Times New Roman"/>
          <w:sz w:val="28"/>
          <w:szCs w:val="28"/>
        </w:rPr>
        <w:t>ПЕРЕЧЕНЬ</w:t>
      </w:r>
    </w:p>
    <w:p w:rsidR="00BC3E9D" w:rsidRPr="00176D80" w:rsidRDefault="00BC3E9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МЕРОПРИЯТИЙ МУНИЦИПАЛЬНОЙ ПРОГРАММЫ "МОЛОДОЙ</w:t>
      </w:r>
    </w:p>
    <w:p w:rsidR="00BC3E9D" w:rsidRPr="00176D80" w:rsidRDefault="00BC3E9D" w:rsidP="0011609A">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СЕМЬЕ - ДОСТУПНОЕ ЖИЛЬ</w:t>
      </w:r>
      <w:r w:rsidR="00FE275B">
        <w:rPr>
          <w:rFonts w:ascii="Times New Roman" w:hAnsi="Times New Roman" w:cs="Times New Roman"/>
          <w:sz w:val="28"/>
          <w:szCs w:val="28"/>
        </w:rPr>
        <w:t>Ё</w:t>
      </w:r>
      <w:r w:rsidRPr="00176D80">
        <w:rPr>
          <w:rFonts w:ascii="Times New Roman" w:hAnsi="Times New Roman" w:cs="Times New Roman"/>
          <w:sz w:val="28"/>
          <w:szCs w:val="28"/>
        </w:rPr>
        <w:t xml:space="preserve">" </w:t>
      </w:r>
      <w:r w:rsidR="0011609A">
        <w:rPr>
          <w:rFonts w:ascii="Times New Roman" w:hAnsi="Times New Roman" w:cs="Times New Roman"/>
          <w:sz w:val="28"/>
          <w:szCs w:val="28"/>
        </w:rPr>
        <w:t>ГОРОДСКОГО ПОСЕЛЕНИЯ ГОРОД СЕРАФИМОВИЧ ВОЛГОГРАДСКОЙ ОБЛАСТИ</w:t>
      </w:r>
      <w:r w:rsidRPr="00176D80">
        <w:rPr>
          <w:rFonts w:ascii="Times New Roman" w:hAnsi="Times New Roman" w:cs="Times New Roman"/>
          <w:sz w:val="28"/>
          <w:szCs w:val="28"/>
        </w:rPr>
        <w:t xml:space="preserve"> НА 202</w:t>
      </w:r>
      <w:r w:rsidR="00FE275B">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FE275B">
        <w:rPr>
          <w:rFonts w:ascii="Times New Roman" w:hAnsi="Times New Roman" w:cs="Times New Roman"/>
          <w:sz w:val="28"/>
          <w:szCs w:val="28"/>
        </w:rPr>
        <w:t>8</w:t>
      </w:r>
      <w:r w:rsidRPr="00176D80">
        <w:rPr>
          <w:rFonts w:ascii="Times New Roman" w:hAnsi="Times New Roman" w:cs="Times New Roman"/>
          <w:sz w:val="28"/>
          <w:szCs w:val="28"/>
        </w:rPr>
        <w:t xml:space="preserve"> ГОДЫ</w:t>
      </w:r>
    </w:p>
    <w:p w:rsidR="00BC3E9D" w:rsidRPr="00176D80" w:rsidRDefault="00BC3E9D">
      <w:pPr>
        <w:pStyle w:val="ConsPlusNormal"/>
        <w:rPr>
          <w:rFonts w:ascii="Times New Roman" w:hAnsi="Times New Roman" w:cs="Times New Roman"/>
          <w:sz w:val="28"/>
          <w:szCs w:val="28"/>
        </w:rPr>
        <w:sectPr w:rsidR="00BC3E9D" w:rsidRPr="00176D80" w:rsidSect="00E6443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2438"/>
        <w:gridCol w:w="907"/>
        <w:gridCol w:w="1474"/>
        <w:gridCol w:w="1304"/>
        <w:gridCol w:w="1191"/>
        <w:gridCol w:w="1304"/>
        <w:gridCol w:w="2041"/>
        <w:gridCol w:w="907"/>
      </w:tblGrid>
      <w:tr w:rsidR="00BC3E9D" w:rsidRPr="00176D80">
        <w:tc>
          <w:tcPr>
            <w:tcW w:w="567" w:type="dxa"/>
            <w:vMerge w:val="restart"/>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lastRenderedPageBreak/>
              <w:t xml:space="preserve">N </w:t>
            </w:r>
            <w:proofErr w:type="gramStart"/>
            <w:r w:rsidRPr="00176D80">
              <w:rPr>
                <w:rFonts w:ascii="Times New Roman" w:hAnsi="Times New Roman" w:cs="Times New Roman"/>
                <w:sz w:val="28"/>
                <w:szCs w:val="28"/>
              </w:rPr>
              <w:t>п</w:t>
            </w:r>
            <w:proofErr w:type="gramEnd"/>
            <w:r w:rsidRPr="00176D80">
              <w:rPr>
                <w:rFonts w:ascii="Times New Roman" w:hAnsi="Times New Roman" w:cs="Times New Roman"/>
                <w:sz w:val="28"/>
                <w:szCs w:val="28"/>
              </w:rPr>
              <w:t>/п</w:t>
            </w:r>
          </w:p>
        </w:tc>
        <w:tc>
          <w:tcPr>
            <w:tcW w:w="2211" w:type="dxa"/>
            <w:vMerge w:val="restart"/>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Наименование мероприятия</w:t>
            </w:r>
          </w:p>
        </w:tc>
        <w:tc>
          <w:tcPr>
            <w:tcW w:w="2438" w:type="dxa"/>
            <w:vMerge w:val="restart"/>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Ответственный исполнитель, соисполнитель муниципальной программы</w:t>
            </w:r>
          </w:p>
        </w:tc>
        <w:tc>
          <w:tcPr>
            <w:tcW w:w="907" w:type="dxa"/>
            <w:vMerge w:val="restart"/>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Год реализации</w:t>
            </w:r>
          </w:p>
        </w:tc>
        <w:tc>
          <w:tcPr>
            <w:tcW w:w="5273" w:type="dxa"/>
            <w:gridSpan w:val="4"/>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Объемы и источники финансирования (тыс. рублей)</w:t>
            </w:r>
          </w:p>
        </w:tc>
        <w:tc>
          <w:tcPr>
            <w:tcW w:w="2041"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Ожидаемые результаты реализации мероприятия</w:t>
            </w:r>
          </w:p>
        </w:tc>
        <w:tc>
          <w:tcPr>
            <w:tcW w:w="907"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Плановые сроки реализации мероприятия</w:t>
            </w:r>
          </w:p>
        </w:tc>
      </w:tr>
      <w:tr w:rsidR="00BC3E9D" w:rsidRPr="00176D80">
        <w:tc>
          <w:tcPr>
            <w:tcW w:w="567"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2211"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2438"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907"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1474" w:type="dxa"/>
            <w:vMerge w:val="restart"/>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всего</w:t>
            </w:r>
          </w:p>
        </w:tc>
        <w:tc>
          <w:tcPr>
            <w:tcW w:w="3799" w:type="dxa"/>
            <w:gridSpan w:val="3"/>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в том числе</w:t>
            </w:r>
          </w:p>
        </w:tc>
        <w:tc>
          <w:tcPr>
            <w:tcW w:w="2041" w:type="dxa"/>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907" w:type="dxa"/>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r>
      <w:tr w:rsidR="00BC3E9D" w:rsidRPr="00176D80">
        <w:tc>
          <w:tcPr>
            <w:tcW w:w="567"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2211"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2438"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907"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1474" w:type="dxa"/>
            <w:vMerge/>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1304"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федеральный, областной бюджеты</w:t>
            </w:r>
          </w:p>
        </w:tc>
        <w:tc>
          <w:tcPr>
            <w:tcW w:w="1191"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местный бюджет</w:t>
            </w:r>
          </w:p>
        </w:tc>
        <w:tc>
          <w:tcPr>
            <w:tcW w:w="1304"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внебюджетные средства</w:t>
            </w:r>
          </w:p>
        </w:tc>
        <w:tc>
          <w:tcPr>
            <w:tcW w:w="2041" w:type="dxa"/>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c>
          <w:tcPr>
            <w:tcW w:w="907" w:type="dxa"/>
            <w:tcBorders>
              <w:top w:val="single" w:sz="4" w:space="0" w:color="auto"/>
              <w:bottom w:val="single" w:sz="4" w:space="0" w:color="auto"/>
            </w:tcBorders>
          </w:tcPr>
          <w:p w:rsidR="00BC3E9D" w:rsidRPr="00176D80" w:rsidRDefault="00BC3E9D">
            <w:pPr>
              <w:pStyle w:val="ConsPlusNormal"/>
              <w:rPr>
                <w:rFonts w:ascii="Times New Roman" w:hAnsi="Times New Roman" w:cs="Times New Roman"/>
                <w:sz w:val="28"/>
                <w:szCs w:val="28"/>
              </w:rPr>
            </w:pPr>
          </w:p>
        </w:tc>
      </w:tr>
      <w:tr w:rsidR="00BC3E9D" w:rsidRPr="00176D80">
        <w:tc>
          <w:tcPr>
            <w:tcW w:w="567"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w:t>
            </w:r>
          </w:p>
        </w:tc>
        <w:tc>
          <w:tcPr>
            <w:tcW w:w="2211"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2</w:t>
            </w:r>
          </w:p>
        </w:tc>
        <w:tc>
          <w:tcPr>
            <w:tcW w:w="2438"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3</w:t>
            </w:r>
          </w:p>
        </w:tc>
        <w:tc>
          <w:tcPr>
            <w:tcW w:w="907"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4</w:t>
            </w:r>
          </w:p>
        </w:tc>
        <w:tc>
          <w:tcPr>
            <w:tcW w:w="1474"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5</w:t>
            </w:r>
          </w:p>
        </w:tc>
        <w:tc>
          <w:tcPr>
            <w:tcW w:w="1304"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6</w:t>
            </w:r>
          </w:p>
        </w:tc>
        <w:tc>
          <w:tcPr>
            <w:tcW w:w="1191"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7</w:t>
            </w:r>
          </w:p>
        </w:tc>
        <w:tc>
          <w:tcPr>
            <w:tcW w:w="1304"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8</w:t>
            </w:r>
          </w:p>
        </w:tc>
        <w:tc>
          <w:tcPr>
            <w:tcW w:w="2041"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9</w:t>
            </w:r>
          </w:p>
        </w:tc>
        <w:tc>
          <w:tcPr>
            <w:tcW w:w="907" w:type="dxa"/>
            <w:tcBorders>
              <w:top w:val="single" w:sz="4" w:space="0" w:color="auto"/>
              <w:bottom w:val="single" w:sz="4" w:space="0" w:color="auto"/>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10</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w:t>
            </w:r>
          </w:p>
        </w:tc>
        <w:tc>
          <w:tcPr>
            <w:tcW w:w="2211" w:type="dxa"/>
            <w:tcBorders>
              <w:top w:val="single" w:sz="4" w:space="0" w:color="auto"/>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Признание молодых семей участниками муниципальной программы</w:t>
            </w:r>
          </w:p>
        </w:tc>
        <w:tc>
          <w:tcPr>
            <w:tcW w:w="2438" w:type="dxa"/>
            <w:tcBorders>
              <w:top w:val="single" w:sz="4" w:space="0" w:color="auto"/>
              <w:left w:val="nil"/>
              <w:bottom w:val="nil"/>
              <w:right w:val="nil"/>
            </w:tcBorders>
          </w:tcPr>
          <w:p w:rsidR="00BC3E9D" w:rsidRPr="00176D80" w:rsidRDefault="0011609A">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907" w:type="dxa"/>
            <w:tcBorders>
              <w:top w:val="single" w:sz="4" w:space="0" w:color="auto"/>
              <w:left w:val="nil"/>
              <w:bottom w:val="nil"/>
              <w:right w:val="nil"/>
            </w:tcBorders>
          </w:tcPr>
          <w:p w:rsidR="00BC3E9D" w:rsidRPr="00176D80" w:rsidRDefault="00BC3E9D" w:rsidP="00FE275B">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FE275B">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FE275B">
              <w:rPr>
                <w:rFonts w:ascii="Times New Roman" w:hAnsi="Times New Roman" w:cs="Times New Roman"/>
                <w:sz w:val="28"/>
                <w:szCs w:val="28"/>
              </w:rPr>
              <w:t>8</w:t>
            </w:r>
          </w:p>
        </w:tc>
        <w:tc>
          <w:tcPr>
            <w:tcW w:w="1474" w:type="dxa"/>
            <w:tcBorders>
              <w:top w:val="single" w:sz="4" w:space="0" w:color="auto"/>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single" w:sz="4" w:space="0" w:color="auto"/>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single" w:sz="4" w:space="0" w:color="auto"/>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single" w:sz="4" w:space="0" w:color="auto"/>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single" w:sz="4" w:space="0" w:color="auto"/>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single" w:sz="4" w:space="0" w:color="auto"/>
              <w:left w:val="nil"/>
              <w:bottom w:val="nil"/>
              <w:right w:val="nil"/>
            </w:tcBorders>
          </w:tcPr>
          <w:p w:rsidR="00BC3E9D" w:rsidRPr="00176D80" w:rsidRDefault="00BC3E9D" w:rsidP="00FE275B">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FE275B">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FE275B">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2</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Организация проверки документов, представленных молодыми </w:t>
            </w:r>
            <w:r w:rsidRPr="00176D80">
              <w:rPr>
                <w:rFonts w:ascii="Times New Roman" w:hAnsi="Times New Roman" w:cs="Times New Roman"/>
                <w:sz w:val="28"/>
                <w:szCs w:val="28"/>
              </w:rPr>
              <w:lastRenderedPageBreak/>
              <w:t>семьями в соответствии с требованиями муниципальной программы</w:t>
            </w:r>
          </w:p>
        </w:tc>
        <w:tc>
          <w:tcPr>
            <w:tcW w:w="2438" w:type="dxa"/>
            <w:tcBorders>
              <w:top w:val="nil"/>
              <w:left w:val="nil"/>
              <w:bottom w:val="nil"/>
              <w:right w:val="nil"/>
            </w:tcBorders>
          </w:tcPr>
          <w:p w:rsidR="00BC3E9D" w:rsidRPr="00176D80" w:rsidRDefault="0011609A">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городского поселения город Серафимович Волгоградской </w:t>
            </w:r>
            <w:r>
              <w:rPr>
                <w:rFonts w:ascii="Times New Roman" w:hAnsi="Times New Roman" w:cs="Times New Roman"/>
                <w:sz w:val="28"/>
                <w:szCs w:val="28"/>
              </w:rPr>
              <w:lastRenderedPageBreak/>
              <w:t>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lastRenderedPageBreak/>
              <w:t>202</w:t>
            </w:r>
            <w:r w:rsidR="00555027">
              <w:rPr>
                <w:rFonts w:ascii="Times New Roman" w:hAnsi="Times New Roman" w:cs="Times New Roman"/>
                <w:sz w:val="28"/>
                <w:szCs w:val="28"/>
              </w:rPr>
              <w:t>6</w:t>
            </w:r>
            <w:r w:rsidR="0011609A">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lastRenderedPageBreak/>
              <w:t>3</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Формирование списков молодых семей - участников муниципальной программы</w:t>
            </w:r>
          </w:p>
        </w:tc>
        <w:tc>
          <w:tcPr>
            <w:tcW w:w="2438" w:type="dxa"/>
            <w:tcBorders>
              <w:top w:val="nil"/>
              <w:left w:val="nil"/>
              <w:bottom w:val="nil"/>
              <w:right w:val="nil"/>
            </w:tcBorders>
          </w:tcPr>
          <w:p w:rsidR="00BC3E9D" w:rsidRPr="00176D80" w:rsidRDefault="004219FD">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907" w:type="dxa"/>
            <w:tcBorders>
              <w:top w:val="nil"/>
              <w:left w:val="nil"/>
              <w:bottom w:val="nil"/>
              <w:right w:val="nil"/>
            </w:tcBorders>
          </w:tcPr>
          <w:p w:rsidR="00BC3E9D" w:rsidRPr="00176D80" w:rsidRDefault="004219FD" w:rsidP="00555027">
            <w:pPr>
              <w:pStyle w:val="ConsPlusNormal"/>
              <w:rPr>
                <w:rFonts w:ascii="Times New Roman" w:hAnsi="Times New Roman" w:cs="Times New Roman"/>
                <w:sz w:val="28"/>
                <w:szCs w:val="28"/>
              </w:rPr>
            </w:pPr>
            <w:r>
              <w:rPr>
                <w:rFonts w:ascii="Times New Roman" w:hAnsi="Times New Roman" w:cs="Times New Roman"/>
                <w:sz w:val="28"/>
                <w:szCs w:val="28"/>
              </w:rPr>
              <w:t>202</w:t>
            </w:r>
            <w:r w:rsidR="00555027">
              <w:rPr>
                <w:rFonts w:ascii="Times New Roman" w:hAnsi="Times New Roman" w:cs="Times New Roman"/>
                <w:sz w:val="28"/>
                <w:szCs w:val="28"/>
              </w:rPr>
              <w:t>6</w:t>
            </w:r>
            <w:r>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4</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Ежегодное определение объема бюджетных ассигнований из местного бюджета на реализацию мероприятий муниципальной программы</w:t>
            </w:r>
          </w:p>
        </w:tc>
        <w:tc>
          <w:tcPr>
            <w:tcW w:w="2438" w:type="dxa"/>
            <w:tcBorders>
              <w:top w:val="nil"/>
              <w:left w:val="nil"/>
              <w:bottom w:val="nil"/>
              <w:right w:val="nil"/>
            </w:tcBorders>
          </w:tcPr>
          <w:p w:rsidR="00BC3E9D" w:rsidRPr="00176D80" w:rsidRDefault="004219FD" w:rsidP="004219FD">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5</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Выдача молодым семьям в установленном порядке свидетельств о </w:t>
            </w:r>
            <w:r w:rsidRPr="00176D80">
              <w:rPr>
                <w:rFonts w:ascii="Times New Roman" w:hAnsi="Times New Roman" w:cs="Times New Roman"/>
                <w:sz w:val="28"/>
                <w:szCs w:val="28"/>
              </w:rPr>
              <w:lastRenderedPageBreak/>
              <w:t>праве на получение социальных выплат, исходя из объемов бюджетных ассигнований, предусмотренных на эти цели</w:t>
            </w:r>
          </w:p>
        </w:tc>
        <w:tc>
          <w:tcPr>
            <w:tcW w:w="2438" w:type="dxa"/>
            <w:tcBorders>
              <w:top w:val="nil"/>
              <w:left w:val="nil"/>
              <w:bottom w:val="nil"/>
              <w:right w:val="nil"/>
            </w:tcBorders>
          </w:tcPr>
          <w:p w:rsidR="00BC3E9D" w:rsidRPr="00176D80" w:rsidRDefault="004219FD">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городского поселения город Серафимович Волгоградской </w:t>
            </w:r>
            <w:r>
              <w:rPr>
                <w:rFonts w:ascii="Times New Roman" w:hAnsi="Times New Roman" w:cs="Times New Roman"/>
                <w:sz w:val="28"/>
                <w:szCs w:val="28"/>
              </w:rPr>
              <w:lastRenderedPageBreak/>
              <w:t>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lastRenderedPageBreak/>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rsidP="00AB13AD">
            <w:pPr>
              <w:pStyle w:val="ConsPlusNormal"/>
              <w:rPr>
                <w:rFonts w:ascii="Times New Roman" w:hAnsi="Times New Roman" w:cs="Times New Roman"/>
                <w:sz w:val="28"/>
                <w:szCs w:val="28"/>
              </w:rPr>
            </w:pPr>
            <w:r w:rsidRPr="00AB13AD">
              <w:rPr>
                <w:rFonts w:ascii="Times New Roman" w:hAnsi="Times New Roman" w:cs="Times New Roman"/>
                <w:sz w:val="28"/>
                <w:szCs w:val="28"/>
              </w:rPr>
              <w:t>выдача 3 свидетельств</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lastRenderedPageBreak/>
              <w:t>6</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Подготовка отчетных материалов</w:t>
            </w:r>
          </w:p>
        </w:tc>
        <w:tc>
          <w:tcPr>
            <w:tcW w:w="2438" w:type="dxa"/>
            <w:tcBorders>
              <w:top w:val="nil"/>
              <w:left w:val="nil"/>
              <w:bottom w:val="nil"/>
              <w:right w:val="nil"/>
            </w:tcBorders>
          </w:tcPr>
          <w:p w:rsidR="00BC3E9D" w:rsidRPr="00176D80" w:rsidRDefault="004219FD">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7</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Осуществление </w:t>
            </w:r>
            <w:proofErr w:type="gramStart"/>
            <w:r w:rsidRPr="00176D80">
              <w:rPr>
                <w:rFonts w:ascii="Times New Roman" w:hAnsi="Times New Roman" w:cs="Times New Roman"/>
                <w:sz w:val="28"/>
                <w:szCs w:val="28"/>
              </w:rPr>
              <w:t>контроля за</w:t>
            </w:r>
            <w:proofErr w:type="gramEnd"/>
            <w:r w:rsidRPr="00176D80">
              <w:rPr>
                <w:rFonts w:ascii="Times New Roman" w:hAnsi="Times New Roman" w:cs="Times New Roman"/>
                <w:sz w:val="28"/>
                <w:szCs w:val="28"/>
              </w:rPr>
              <w:t xml:space="preserve"> реализацией муниципальной программы в пределах своих полномочий</w:t>
            </w:r>
          </w:p>
        </w:tc>
        <w:tc>
          <w:tcPr>
            <w:tcW w:w="2438" w:type="dxa"/>
            <w:tcBorders>
              <w:top w:val="nil"/>
              <w:left w:val="nil"/>
              <w:bottom w:val="nil"/>
              <w:right w:val="nil"/>
            </w:tcBorders>
          </w:tcPr>
          <w:p w:rsidR="00BC3E9D" w:rsidRPr="00176D80" w:rsidRDefault="004219FD">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8</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Обеспечение освещения целей и задач муниципальной программы в </w:t>
            </w:r>
            <w:r w:rsidRPr="00176D80">
              <w:rPr>
                <w:rFonts w:ascii="Times New Roman" w:hAnsi="Times New Roman" w:cs="Times New Roman"/>
                <w:sz w:val="28"/>
                <w:szCs w:val="28"/>
              </w:rPr>
              <w:lastRenderedPageBreak/>
              <w:t>районных средствах массовой информации</w:t>
            </w:r>
          </w:p>
        </w:tc>
        <w:tc>
          <w:tcPr>
            <w:tcW w:w="2438" w:type="dxa"/>
            <w:tcBorders>
              <w:top w:val="nil"/>
              <w:left w:val="nil"/>
              <w:bottom w:val="nil"/>
              <w:right w:val="nil"/>
            </w:tcBorders>
          </w:tcPr>
          <w:p w:rsidR="00BC3E9D" w:rsidRPr="00176D80" w:rsidRDefault="004219FD">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городского поселения город Серафимович Волгоградской </w:t>
            </w:r>
            <w:r>
              <w:rPr>
                <w:rFonts w:ascii="Times New Roman" w:hAnsi="Times New Roman" w:cs="Times New Roman"/>
                <w:sz w:val="28"/>
                <w:szCs w:val="28"/>
              </w:rPr>
              <w:lastRenderedPageBreak/>
              <w:t>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lastRenderedPageBreak/>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lastRenderedPageBreak/>
              <w:t>9</w:t>
            </w:r>
          </w:p>
        </w:tc>
        <w:tc>
          <w:tcPr>
            <w:tcW w:w="2211" w:type="dxa"/>
            <w:tcBorders>
              <w:top w:val="nil"/>
              <w:left w:val="nil"/>
              <w:bottom w:val="nil"/>
              <w:right w:val="nil"/>
            </w:tcBorders>
          </w:tcPr>
          <w:p w:rsidR="00BC3E9D" w:rsidRPr="00176D80" w:rsidRDefault="00BC3E9D" w:rsidP="00FF308B">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Участие в конкурсном отборе муниципальных образований Волгоградской области для участия в </w:t>
            </w:r>
            <w:r w:rsidR="00FF308B">
              <w:rPr>
                <w:rFonts w:ascii="Times New Roman" w:hAnsi="Times New Roman" w:cs="Times New Roman"/>
                <w:sz w:val="28"/>
                <w:szCs w:val="28"/>
              </w:rPr>
              <w:t>мероприятии по обеспечению жильем молодых семей</w:t>
            </w:r>
          </w:p>
        </w:tc>
        <w:tc>
          <w:tcPr>
            <w:tcW w:w="2438" w:type="dxa"/>
            <w:tcBorders>
              <w:top w:val="nil"/>
              <w:left w:val="nil"/>
              <w:bottom w:val="nil"/>
              <w:right w:val="nil"/>
            </w:tcBorders>
          </w:tcPr>
          <w:p w:rsidR="00BC3E9D" w:rsidRPr="00176D80" w:rsidRDefault="004219FD">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10</w:t>
            </w:r>
          </w:p>
        </w:tc>
        <w:tc>
          <w:tcPr>
            <w:tcW w:w="221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Заключение соглашения о предоставлении субсидии</w:t>
            </w:r>
          </w:p>
        </w:tc>
        <w:tc>
          <w:tcPr>
            <w:tcW w:w="2438" w:type="dxa"/>
            <w:tcBorders>
              <w:top w:val="nil"/>
              <w:left w:val="nil"/>
              <w:bottom w:val="nil"/>
              <w:right w:val="nil"/>
            </w:tcBorders>
          </w:tcPr>
          <w:p w:rsidR="00BC3E9D" w:rsidRPr="00176D80" w:rsidRDefault="004219FD">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6 - 2028</w:t>
            </w:r>
          </w:p>
        </w:tc>
        <w:tc>
          <w:tcPr>
            <w:tcW w:w="147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191"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1304" w:type="dxa"/>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w:t>
            </w:r>
          </w:p>
        </w:tc>
        <w:tc>
          <w:tcPr>
            <w:tcW w:w="2041" w:type="dxa"/>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BC3E9D" w:rsidRPr="00176D80">
        <w:tblPrEx>
          <w:tblBorders>
            <w:left w:val="none" w:sz="0" w:space="0" w:color="auto"/>
            <w:right w:val="none" w:sz="0" w:space="0" w:color="auto"/>
            <w:insideH w:val="none" w:sz="0" w:space="0" w:color="auto"/>
            <w:insideV w:val="none" w:sz="0" w:space="0" w:color="auto"/>
          </w:tblBorders>
        </w:tblPrEx>
        <w:tc>
          <w:tcPr>
            <w:tcW w:w="567" w:type="dxa"/>
            <w:vMerge w:val="restart"/>
            <w:tcBorders>
              <w:top w:val="nil"/>
              <w:left w:val="nil"/>
              <w:bottom w:val="nil"/>
              <w:right w:val="nil"/>
            </w:tcBorders>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11</w:t>
            </w:r>
          </w:p>
        </w:tc>
        <w:tc>
          <w:tcPr>
            <w:tcW w:w="2211" w:type="dxa"/>
            <w:vMerge w:val="restart"/>
            <w:tcBorders>
              <w:top w:val="nil"/>
              <w:left w:val="nil"/>
              <w:bottom w:val="nil"/>
              <w:right w:val="nil"/>
            </w:tcBorders>
          </w:tcPr>
          <w:p w:rsidR="00BC3E9D" w:rsidRPr="00176D80" w:rsidRDefault="00BC3E9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Предоставление молодым семьям - участникам программы социальных </w:t>
            </w:r>
            <w:r w:rsidRPr="00176D80">
              <w:rPr>
                <w:rFonts w:ascii="Times New Roman" w:hAnsi="Times New Roman" w:cs="Times New Roman"/>
                <w:sz w:val="28"/>
                <w:szCs w:val="28"/>
              </w:rPr>
              <w:lastRenderedPageBreak/>
              <w:t>выплат на приобретение жилого помещения или создание объекта индивидуального жилищного строительства</w:t>
            </w:r>
          </w:p>
        </w:tc>
        <w:tc>
          <w:tcPr>
            <w:tcW w:w="2438" w:type="dxa"/>
            <w:vMerge w:val="restart"/>
            <w:tcBorders>
              <w:top w:val="nil"/>
              <w:left w:val="nil"/>
              <w:bottom w:val="nil"/>
              <w:right w:val="nil"/>
            </w:tcBorders>
          </w:tcPr>
          <w:p w:rsidR="00BC3E9D" w:rsidRPr="00176D80" w:rsidRDefault="004219FD" w:rsidP="004219FD">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городского поселения город Серафимович Волгоградской </w:t>
            </w:r>
            <w:r>
              <w:rPr>
                <w:rFonts w:ascii="Times New Roman" w:hAnsi="Times New Roman" w:cs="Times New Roman"/>
                <w:sz w:val="28"/>
                <w:szCs w:val="28"/>
              </w:rPr>
              <w:lastRenderedPageBreak/>
              <w:t>области</w:t>
            </w:r>
            <w:r w:rsidRPr="00176D80">
              <w:rPr>
                <w:rFonts w:ascii="Times New Roman" w:hAnsi="Times New Roman" w:cs="Times New Roman"/>
                <w:sz w:val="28"/>
                <w:szCs w:val="28"/>
              </w:rPr>
              <w:t xml:space="preserve"> </w:t>
            </w:r>
          </w:p>
        </w:tc>
        <w:tc>
          <w:tcPr>
            <w:tcW w:w="907" w:type="dxa"/>
            <w:tcBorders>
              <w:top w:val="nil"/>
              <w:left w:val="nil"/>
              <w:bottom w:val="nil"/>
              <w:right w:val="nil"/>
            </w:tcBorders>
          </w:tcPr>
          <w:p w:rsidR="00BC3E9D" w:rsidRPr="00176D80" w:rsidRDefault="00BC3E9D" w:rsidP="004219FD">
            <w:pPr>
              <w:pStyle w:val="ConsPlusNormal"/>
              <w:rPr>
                <w:rFonts w:ascii="Times New Roman" w:hAnsi="Times New Roman" w:cs="Times New Roman"/>
                <w:sz w:val="28"/>
                <w:szCs w:val="28"/>
              </w:rPr>
            </w:pPr>
            <w:r w:rsidRPr="00176D80">
              <w:rPr>
                <w:rFonts w:ascii="Times New Roman" w:hAnsi="Times New Roman" w:cs="Times New Roman"/>
                <w:sz w:val="28"/>
                <w:szCs w:val="28"/>
              </w:rPr>
              <w:lastRenderedPageBreak/>
              <w:t>202</w:t>
            </w:r>
            <w:r w:rsidR="00555027">
              <w:rPr>
                <w:rFonts w:ascii="Times New Roman" w:hAnsi="Times New Roman" w:cs="Times New Roman"/>
                <w:sz w:val="28"/>
                <w:szCs w:val="28"/>
              </w:rPr>
              <w:t>6</w:t>
            </w:r>
          </w:p>
        </w:tc>
        <w:tc>
          <w:tcPr>
            <w:tcW w:w="1474" w:type="dxa"/>
            <w:tcBorders>
              <w:top w:val="nil"/>
              <w:left w:val="nil"/>
              <w:bottom w:val="nil"/>
              <w:right w:val="nil"/>
            </w:tcBorders>
          </w:tcPr>
          <w:p w:rsidR="00BC3E9D" w:rsidRPr="003F7A33" w:rsidRDefault="00555027" w:rsidP="00555027">
            <w:pPr>
              <w:pStyle w:val="ConsPlusNormal"/>
              <w:jc w:val="center"/>
              <w:rPr>
                <w:rFonts w:ascii="Times New Roman" w:hAnsi="Times New Roman" w:cs="Times New Roman"/>
                <w:sz w:val="28"/>
                <w:szCs w:val="28"/>
              </w:rPr>
            </w:pPr>
            <w:r>
              <w:rPr>
                <w:rFonts w:ascii="Times New Roman" w:hAnsi="Times New Roman" w:cs="Times New Roman"/>
                <w:sz w:val="28"/>
                <w:szCs w:val="28"/>
              </w:rPr>
              <w:t>302</w:t>
            </w:r>
            <w:r w:rsidR="003F7A33">
              <w:rPr>
                <w:rFonts w:ascii="Times New Roman" w:hAnsi="Times New Roman" w:cs="Times New Roman"/>
                <w:sz w:val="28"/>
                <w:szCs w:val="28"/>
              </w:rPr>
              <w:t>,</w:t>
            </w:r>
            <w:r>
              <w:rPr>
                <w:rFonts w:ascii="Times New Roman" w:hAnsi="Times New Roman" w:cs="Times New Roman"/>
                <w:sz w:val="28"/>
                <w:szCs w:val="28"/>
              </w:rPr>
              <w:t>4</w:t>
            </w:r>
            <w:r w:rsidR="003F7A33">
              <w:rPr>
                <w:rFonts w:ascii="Times New Roman" w:hAnsi="Times New Roman" w:cs="Times New Roman"/>
                <w:sz w:val="28"/>
                <w:szCs w:val="28"/>
              </w:rPr>
              <w:t>00</w:t>
            </w:r>
          </w:p>
        </w:tc>
        <w:tc>
          <w:tcPr>
            <w:tcW w:w="1304" w:type="dxa"/>
            <w:tcBorders>
              <w:top w:val="nil"/>
              <w:left w:val="nil"/>
              <w:bottom w:val="nil"/>
              <w:right w:val="nil"/>
            </w:tcBorders>
          </w:tcPr>
          <w:p w:rsidR="00BC3E9D" w:rsidRPr="003F7A33" w:rsidRDefault="00555027" w:rsidP="00555027">
            <w:pPr>
              <w:pStyle w:val="ConsPlusNormal"/>
              <w:jc w:val="center"/>
              <w:rPr>
                <w:rFonts w:ascii="Times New Roman" w:hAnsi="Times New Roman" w:cs="Times New Roman"/>
                <w:sz w:val="28"/>
                <w:szCs w:val="28"/>
              </w:rPr>
            </w:pPr>
            <w:r>
              <w:rPr>
                <w:rFonts w:ascii="Times New Roman" w:hAnsi="Times New Roman" w:cs="Times New Roman"/>
                <w:sz w:val="28"/>
                <w:szCs w:val="28"/>
              </w:rPr>
              <w:t>75</w:t>
            </w:r>
            <w:r w:rsidR="003F7A33">
              <w:rPr>
                <w:rFonts w:ascii="Times New Roman" w:hAnsi="Times New Roman" w:cs="Times New Roman"/>
                <w:sz w:val="28"/>
                <w:szCs w:val="28"/>
              </w:rPr>
              <w:t>,</w:t>
            </w:r>
            <w:r>
              <w:rPr>
                <w:rFonts w:ascii="Times New Roman" w:hAnsi="Times New Roman" w:cs="Times New Roman"/>
                <w:sz w:val="28"/>
                <w:szCs w:val="28"/>
              </w:rPr>
              <w:t>6</w:t>
            </w:r>
            <w:r w:rsidR="003F7A33">
              <w:rPr>
                <w:rFonts w:ascii="Times New Roman" w:hAnsi="Times New Roman" w:cs="Times New Roman"/>
                <w:sz w:val="28"/>
                <w:szCs w:val="28"/>
              </w:rPr>
              <w:t>00</w:t>
            </w:r>
          </w:p>
        </w:tc>
        <w:tc>
          <w:tcPr>
            <w:tcW w:w="1191" w:type="dxa"/>
            <w:tcBorders>
              <w:top w:val="nil"/>
              <w:left w:val="nil"/>
              <w:bottom w:val="nil"/>
              <w:right w:val="nil"/>
            </w:tcBorders>
          </w:tcPr>
          <w:p w:rsidR="00BC3E9D" w:rsidRPr="003F7A33" w:rsidRDefault="003F7A33">
            <w:pPr>
              <w:pStyle w:val="ConsPlusNormal"/>
              <w:jc w:val="center"/>
              <w:rPr>
                <w:rFonts w:ascii="Times New Roman" w:hAnsi="Times New Roman" w:cs="Times New Roman"/>
                <w:sz w:val="28"/>
                <w:szCs w:val="28"/>
              </w:rPr>
            </w:pPr>
            <w:r>
              <w:rPr>
                <w:rFonts w:ascii="Times New Roman" w:hAnsi="Times New Roman" w:cs="Times New Roman"/>
                <w:sz w:val="28"/>
                <w:szCs w:val="28"/>
              </w:rPr>
              <w:t>702,000</w:t>
            </w:r>
          </w:p>
        </w:tc>
        <w:tc>
          <w:tcPr>
            <w:tcW w:w="1304" w:type="dxa"/>
            <w:tcBorders>
              <w:top w:val="nil"/>
              <w:left w:val="nil"/>
              <w:bottom w:val="nil"/>
              <w:right w:val="nil"/>
            </w:tcBorders>
          </w:tcPr>
          <w:p w:rsidR="00BC3E9D" w:rsidRPr="003F7A33" w:rsidRDefault="003F7A33">
            <w:pPr>
              <w:pStyle w:val="ConsPlusNormal"/>
              <w:jc w:val="center"/>
              <w:rPr>
                <w:rFonts w:ascii="Times New Roman" w:hAnsi="Times New Roman" w:cs="Times New Roman"/>
                <w:sz w:val="28"/>
                <w:szCs w:val="28"/>
              </w:rPr>
            </w:pPr>
            <w:r>
              <w:rPr>
                <w:rFonts w:ascii="Times New Roman" w:hAnsi="Times New Roman" w:cs="Times New Roman"/>
                <w:sz w:val="28"/>
                <w:szCs w:val="28"/>
              </w:rPr>
              <w:t>1080,000</w:t>
            </w:r>
          </w:p>
        </w:tc>
        <w:tc>
          <w:tcPr>
            <w:tcW w:w="2041" w:type="dxa"/>
            <w:tcBorders>
              <w:top w:val="nil"/>
              <w:left w:val="nil"/>
              <w:bottom w:val="nil"/>
              <w:right w:val="nil"/>
            </w:tcBorders>
          </w:tcPr>
          <w:p w:rsidR="00BC3E9D" w:rsidRPr="00176D80" w:rsidRDefault="00BC3E9D" w:rsidP="00AB13AD">
            <w:pPr>
              <w:pStyle w:val="ConsPlusNormal"/>
              <w:rPr>
                <w:rFonts w:ascii="Times New Roman" w:hAnsi="Times New Roman" w:cs="Times New Roman"/>
                <w:sz w:val="28"/>
                <w:szCs w:val="28"/>
              </w:rPr>
            </w:pPr>
            <w:r w:rsidRPr="00176D80">
              <w:rPr>
                <w:rFonts w:ascii="Times New Roman" w:hAnsi="Times New Roman" w:cs="Times New Roman"/>
                <w:sz w:val="28"/>
                <w:szCs w:val="28"/>
              </w:rPr>
              <w:t>пре</w:t>
            </w:r>
            <w:r w:rsidR="00AB13AD">
              <w:rPr>
                <w:rFonts w:ascii="Times New Roman" w:hAnsi="Times New Roman" w:cs="Times New Roman"/>
                <w:sz w:val="28"/>
                <w:szCs w:val="28"/>
              </w:rPr>
              <w:t>доставление социальной выплаты 1</w:t>
            </w:r>
            <w:r w:rsidRPr="00176D80">
              <w:rPr>
                <w:rFonts w:ascii="Times New Roman" w:hAnsi="Times New Roman" w:cs="Times New Roman"/>
                <w:sz w:val="28"/>
                <w:szCs w:val="28"/>
              </w:rPr>
              <w:t xml:space="preserve"> молод</w:t>
            </w:r>
            <w:r w:rsidR="00AB13AD">
              <w:rPr>
                <w:rFonts w:ascii="Times New Roman" w:hAnsi="Times New Roman" w:cs="Times New Roman"/>
                <w:sz w:val="28"/>
                <w:szCs w:val="28"/>
              </w:rPr>
              <w:t>ой</w:t>
            </w:r>
            <w:r w:rsidRPr="00176D80">
              <w:rPr>
                <w:rFonts w:ascii="Times New Roman" w:hAnsi="Times New Roman" w:cs="Times New Roman"/>
                <w:sz w:val="28"/>
                <w:szCs w:val="28"/>
              </w:rPr>
              <w:t xml:space="preserve"> семь</w:t>
            </w:r>
            <w:r w:rsidR="00AB13AD">
              <w:rPr>
                <w:rFonts w:ascii="Times New Roman" w:hAnsi="Times New Roman" w:cs="Times New Roman"/>
                <w:sz w:val="28"/>
                <w:szCs w:val="28"/>
              </w:rPr>
              <w:t>е</w:t>
            </w:r>
          </w:p>
        </w:tc>
        <w:tc>
          <w:tcPr>
            <w:tcW w:w="907" w:type="dxa"/>
            <w:tcBorders>
              <w:top w:val="nil"/>
              <w:left w:val="nil"/>
              <w:bottom w:val="nil"/>
              <w:right w:val="nil"/>
            </w:tcBorders>
          </w:tcPr>
          <w:p w:rsidR="00BC3E9D" w:rsidRPr="00176D80" w:rsidRDefault="00BC3E9D" w:rsidP="00555027">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555027">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555027">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r w:rsidR="00555027" w:rsidRPr="00176D80">
        <w:tblPrEx>
          <w:tblBorders>
            <w:left w:val="none" w:sz="0" w:space="0" w:color="auto"/>
            <w:right w:val="none" w:sz="0" w:space="0" w:color="auto"/>
            <w:insideH w:val="none" w:sz="0" w:space="0" w:color="auto"/>
            <w:insideV w:val="none" w:sz="0" w:space="0" w:color="auto"/>
          </w:tblBorders>
        </w:tblPrEx>
        <w:tc>
          <w:tcPr>
            <w:tcW w:w="567"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2211"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2438"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907" w:type="dxa"/>
            <w:tcBorders>
              <w:top w:val="nil"/>
              <w:left w:val="nil"/>
              <w:bottom w:val="nil"/>
              <w:right w:val="nil"/>
            </w:tcBorders>
          </w:tcPr>
          <w:p w:rsidR="00555027" w:rsidRPr="00176D80" w:rsidRDefault="00555027" w:rsidP="004219FD">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Pr>
                <w:rFonts w:ascii="Times New Roman" w:hAnsi="Times New Roman" w:cs="Times New Roman"/>
                <w:sz w:val="28"/>
                <w:szCs w:val="28"/>
              </w:rPr>
              <w:t>7</w:t>
            </w:r>
          </w:p>
        </w:tc>
        <w:tc>
          <w:tcPr>
            <w:tcW w:w="1474" w:type="dxa"/>
            <w:tcBorders>
              <w:top w:val="nil"/>
              <w:left w:val="nil"/>
              <w:bottom w:val="nil"/>
              <w:right w:val="nil"/>
            </w:tcBorders>
          </w:tcPr>
          <w:p w:rsidR="00555027" w:rsidRPr="003F7A33" w:rsidRDefault="00555027" w:rsidP="00D93C11">
            <w:pPr>
              <w:pStyle w:val="ConsPlusNormal"/>
              <w:jc w:val="center"/>
              <w:rPr>
                <w:rFonts w:ascii="Times New Roman" w:hAnsi="Times New Roman" w:cs="Times New Roman"/>
                <w:sz w:val="28"/>
                <w:szCs w:val="28"/>
              </w:rPr>
            </w:pPr>
            <w:r>
              <w:rPr>
                <w:rFonts w:ascii="Times New Roman" w:hAnsi="Times New Roman" w:cs="Times New Roman"/>
                <w:sz w:val="28"/>
                <w:szCs w:val="28"/>
              </w:rPr>
              <w:t>302,400</w:t>
            </w:r>
          </w:p>
        </w:tc>
        <w:tc>
          <w:tcPr>
            <w:tcW w:w="1304" w:type="dxa"/>
            <w:tcBorders>
              <w:top w:val="nil"/>
              <w:left w:val="nil"/>
              <w:bottom w:val="nil"/>
              <w:right w:val="nil"/>
            </w:tcBorders>
          </w:tcPr>
          <w:p w:rsidR="00555027" w:rsidRPr="003F7A33" w:rsidRDefault="00555027" w:rsidP="00D93C11">
            <w:pPr>
              <w:pStyle w:val="ConsPlusNormal"/>
              <w:jc w:val="center"/>
              <w:rPr>
                <w:rFonts w:ascii="Times New Roman" w:hAnsi="Times New Roman" w:cs="Times New Roman"/>
                <w:sz w:val="28"/>
                <w:szCs w:val="28"/>
              </w:rPr>
            </w:pPr>
            <w:r>
              <w:rPr>
                <w:rFonts w:ascii="Times New Roman" w:hAnsi="Times New Roman" w:cs="Times New Roman"/>
                <w:sz w:val="28"/>
                <w:szCs w:val="28"/>
              </w:rPr>
              <w:t>75,600</w:t>
            </w:r>
          </w:p>
        </w:tc>
        <w:tc>
          <w:tcPr>
            <w:tcW w:w="1191" w:type="dxa"/>
            <w:tcBorders>
              <w:top w:val="nil"/>
              <w:left w:val="nil"/>
              <w:bottom w:val="nil"/>
              <w:right w:val="nil"/>
            </w:tcBorders>
          </w:tcPr>
          <w:p w:rsidR="00555027" w:rsidRPr="003F7A33" w:rsidRDefault="00555027" w:rsidP="00D93C11">
            <w:pPr>
              <w:pStyle w:val="ConsPlusNormal"/>
              <w:jc w:val="center"/>
              <w:rPr>
                <w:rFonts w:ascii="Times New Roman" w:hAnsi="Times New Roman" w:cs="Times New Roman"/>
                <w:sz w:val="28"/>
                <w:szCs w:val="28"/>
              </w:rPr>
            </w:pPr>
            <w:r>
              <w:rPr>
                <w:rFonts w:ascii="Times New Roman" w:hAnsi="Times New Roman" w:cs="Times New Roman"/>
                <w:sz w:val="28"/>
                <w:szCs w:val="28"/>
              </w:rPr>
              <w:t>702,000</w:t>
            </w:r>
          </w:p>
        </w:tc>
        <w:tc>
          <w:tcPr>
            <w:tcW w:w="1304" w:type="dxa"/>
            <w:tcBorders>
              <w:top w:val="nil"/>
              <w:left w:val="nil"/>
              <w:bottom w:val="nil"/>
              <w:right w:val="nil"/>
            </w:tcBorders>
          </w:tcPr>
          <w:p w:rsidR="00555027" w:rsidRPr="003F7A33" w:rsidRDefault="00555027" w:rsidP="00D93C11">
            <w:pPr>
              <w:pStyle w:val="ConsPlusNormal"/>
              <w:jc w:val="center"/>
              <w:rPr>
                <w:rFonts w:ascii="Times New Roman" w:hAnsi="Times New Roman" w:cs="Times New Roman"/>
                <w:sz w:val="28"/>
                <w:szCs w:val="28"/>
              </w:rPr>
            </w:pPr>
            <w:r>
              <w:rPr>
                <w:rFonts w:ascii="Times New Roman" w:hAnsi="Times New Roman" w:cs="Times New Roman"/>
                <w:sz w:val="28"/>
                <w:szCs w:val="28"/>
              </w:rPr>
              <w:t>1080,000</w:t>
            </w:r>
          </w:p>
        </w:tc>
        <w:tc>
          <w:tcPr>
            <w:tcW w:w="2041" w:type="dxa"/>
            <w:tcBorders>
              <w:top w:val="nil"/>
              <w:left w:val="nil"/>
              <w:bottom w:val="nil"/>
              <w:right w:val="nil"/>
            </w:tcBorders>
          </w:tcPr>
          <w:p w:rsidR="00555027" w:rsidRPr="00176D80" w:rsidRDefault="00555027" w:rsidP="00AB13A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предоставление </w:t>
            </w:r>
            <w:r w:rsidRPr="00176D80">
              <w:rPr>
                <w:rFonts w:ascii="Times New Roman" w:hAnsi="Times New Roman" w:cs="Times New Roman"/>
                <w:sz w:val="28"/>
                <w:szCs w:val="28"/>
              </w:rPr>
              <w:lastRenderedPageBreak/>
              <w:t xml:space="preserve">социальной выплаты </w:t>
            </w:r>
            <w:r>
              <w:rPr>
                <w:rFonts w:ascii="Times New Roman" w:hAnsi="Times New Roman" w:cs="Times New Roman"/>
                <w:sz w:val="28"/>
                <w:szCs w:val="28"/>
              </w:rPr>
              <w:t>1</w:t>
            </w:r>
            <w:r w:rsidRPr="00176D80">
              <w:rPr>
                <w:rFonts w:ascii="Times New Roman" w:hAnsi="Times New Roman" w:cs="Times New Roman"/>
                <w:sz w:val="28"/>
                <w:szCs w:val="28"/>
              </w:rPr>
              <w:t xml:space="preserve"> молод</w:t>
            </w:r>
            <w:r>
              <w:rPr>
                <w:rFonts w:ascii="Times New Roman" w:hAnsi="Times New Roman" w:cs="Times New Roman"/>
                <w:sz w:val="28"/>
                <w:szCs w:val="28"/>
              </w:rPr>
              <w:t>ой</w:t>
            </w:r>
            <w:r w:rsidRPr="00176D80">
              <w:rPr>
                <w:rFonts w:ascii="Times New Roman" w:hAnsi="Times New Roman" w:cs="Times New Roman"/>
                <w:sz w:val="28"/>
                <w:szCs w:val="28"/>
              </w:rPr>
              <w:t xml:space="preserve"> семь</w:t>
            </w:r>
            <w:r>
              <w:rPr>
                <w:rFonts w:ascii="Times New Roman" w:hAnsi="Times New Roman" w:cs="Times New Roman"/>
                <w:sz w:val="28"/>
                <w:szCs w:val="28"/>
              </w:rPr>
              <w:t>е</w:t>
            </w:r>
          </w:p>
        </w:tc>
        <w:tc>
          <w:tcPr>
            <w:tcW w:w="907" w:type="dxa"/>
            <w:tcBorders>
              <w:top w:val="nil"/>
              <w:left w:val="nil"/>
              <w:bottom w:val="nil"/>
              <w:right w:val="nil"/>
            </w:tcBorders>
          </w:tcPr>
          <w:p w:rsidR="00555027" w:rsidRDefault="00555027" w:rsidP="00555027">
            <w:r w:rsidRPr="00507E81">
              <w:rPr>
                <w:sz w:val="28"/>
                <w:szCs w:val="28"/>
              </w:rPr>
              <w:lastRenderedPageBreak/>
              <w:t>202</w:t>
            </w:r>
            <w:r>
              <w:rPr>
                <w:sz w:val="28"/>
                <w:szCs w:val="28"/>
              </w:rPr>
              <w:t xml:space="preserve">6 - </w:t>
            </w:r>
            <w:r>
              <w:rPr>
                <w:sz w:val="28"/>
                <w:szCs w:val="28"/>
              </w:rPr>
              <w:lastRenderedPageBreak/>
              <w:t>2028</w:t>
            </w:r>
            <w:r w:rsidRPr="00507E81">
              <w:rPr>
                <w:sz w:val="28"/>
                <w:szCs w:val="28"/>
              </w:rPr>
              <w:t xml:space="preserve"> годы</w:t>
            </w:r>
          </w:p>
        </w:tc>
      </w:tr>
      <w:tr w:rsidR="00555027" w:rsidRPr="00176D80">
        <w:tblPrEx>
          <w:tblBorders>
            <w:left w:val="none" w:sz="0" w:space="0" w:color="auto"/>
            <w:right w:val="none" w:sz="0" w:space="0" w:color="auto"/>
            <w:insideH w:val="none" w:sz="0" w:space="0" w:color="auto"/>
            <w:insideV w:val="none" w:sz="0" w:space="0" w:color="auto"/>
          </w:tblBorders>
        </w:tblPrEx>
        <w:tc>
          <w:tcPr>
            <w:tcW w:w="567"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2211"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2438"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907" w:type="dxa"/>
            <w:tcBorders>
              <w:top w:val="nil"/>
              <w:left w:val="nil"/>
              <w:bottom w:val="nil"/>
              <w:right w:val="nil"/>
            </w:tcBorders>
          </w:tcPr>
          <w:p w:rsidR="00555027" w:rsidRPr="00176D80" w:rsidRDefault="00555027" w:rsidP="004219FD">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Pr>
                <w:rFonts w:ascii="Times New Roman" w:hAnsi="Times New Roman" w:cs="Times New Roman"/>
                <w:sz w:val="28"/>
                <w:szCs w:val="28"/>
              </w:rPr>
              <w:t>8</w:t>
            </w:r>
          </w:p>
        </w:tc>
        <w:tc>
          <w:tcPr>
            <w:tcW w:w="1474" w:type="dxa"/>
            <w:tcBorders>
              <w:top w:val="nil"/>
              <w:left w:val="nil"/>
              <w:bottom w:val="nil"/>
              <w:right w:val="nil"/>
            </w:tcBorders>
          </w:tcPr>
          <w:p w:rsidR="00555027" w:rsidRPr="003F7A33" w:rsidRDefault="00555027" w:rsidP="00555027">
            <w:pPr>
              <w:pStyle w:val="ConsPlusNormal"/>
              <w:jc w:val="center"/>
              <w:rPr>
                <w:rFonts w:ascii="Times New Roman" w:hAnsi="Times New Roman" w:cs="Times New Roman"/>
                <w:sz w:val="28"/>
                <w:szCs w:val="28"/>
              </w:rPr>
            </w:pPr>
            <w:r>
              <w:rPr>
                <w:rFonts w:ascii="Times New Roman" w:hAnsi="Times New Roman" w:cs="Times New Roman"/>
                <w:sz w:val="28"/>
                <w:szCs w:val="28"/>
              </w:rPr>
              <w:t>235</w:t>
            </w:r>
            <w:r w:rsidRPr="003F7A33">
              <w:rPr>
                <w:rFonts w:ascii="Times New Roman" w:hAnsi="Times New Roman" w:cs="Times New Roman"/>
                <w:sz w:val="28"/>
                <w:szCs w:val="28"/>
              </w:rPr>
              <w:t>,</w:t>
            </w:r>
            <w:r>
              <w:rPr>
                <w:rFonts w:ascii="Times New Roman" w:hAnsi="Times New Roman" w:cs="Times New Roman"/>
                <w:sz w:val="28"/>
                <w:szCs w:val="28"/>
              </w:rPr>
              <w:t>2</w:t>
            </w:r>
            <w:r w:rsidRPr="003F7A33">
              <w:rPr>
                <w:rFonts w:ascii="Times New Roman" w:hAnsi="Times New Roman" w:cs="Times New Roman"/>
                <w:sz w:val="28"/>
                <w:szCs w:val="28"/>
              </w:rPr>
              <w:t>00</w:t>
            </w:r>
          </w:p>
        </w:tc>
        <w:tc>
          <w:tcPr>
            <w:tcW w:w="1304" w:type="dxa"/>
            <w:tcBorders>
              <w:top w:val="nil"/>
              <w:left w:val="nil"/>
              <w:bottom w:val="nil"/>
              <w:right w:val="nil"/>
            </w:tcBorders>
          </w:tcPr>
          <w:p w:rsidR="00555027" w:rsidRPr="003F7A33" w:rsidRDefault="00555027" w:rsidP="00555027">
            <w:pPr>
              <w:pStyle w:val="ConsPlusNormal"/>
              <w:jc w:val="center"/>
              <w:rPr>
                <w:rFonts w:ascii="Times New Roman" w:hAnsi="Times New Roman" w:cs="Times New Roman"/>
                <w:sz w:val="28"/>
                <w:szCs w:val="28"/>
              </w:rPr>
            </w:pPr>
            <w:r>
              <w:rPr>
                <w:rFonts w:ascii="Times New Roman" w:hAnsi="Times New Roman" w:cs="Times New Roman"/>
                <w:sz w:val="28"/>
                <w:szCs w:val="28"/>
              </w:rPr>
              <w:t>58</w:t>
            </w:r>
            <w:r w:rsidRPr="003F7A33">
              <w:rPr>
                <w:rFonts w:ascii="Times New Roman" w:hAnsi="Times New Roman" w:cs="Times New Roman"/>
                <w:sz w:val="28"/>
                <w:szCs w:val="28"/>
              </w:rPr>
              <w:t>,</w:t>
            </w:r>
            <w:r>
              <w:rPr>
                <w:rFonts w:ascii="Times New Roman" w:hAnsi="Times New Roman" w:cs="Times New Roman"/>
                <w:sz w:val="28"/>
                <w:szCs w:val="28"/>
              </w:rPr>
              <w:t>8</w:t>
            </w:r>
            <w:r w:rsidRPr="003F7A33">
              <w:rPr>
                <w:rFonts w:ascii="Times New Roman" w:hAnsi="Times New Roman" w:cs="Times New Roman"/>
                <w:sz w:val="28"/>
                <w:szCs w:val="28"/>
              </w:rPr>
              <w:t>00</w:t>
            </w:r>
          </w:p>
        </w:tc>
        <w:tc>
          <w:tcPr>
            <w:tcW w:w="1191" w:type="dxa"/>
            <w:tcBorders>
              <w:top w:val="nil"/>
              <w:left w:val="nil"/>
              <w:bottom w:val="nil"/>
              <w:right w:val="nil"/>
            </w:tcBorders>
          </w:tcPr>
          <w:p w:rsidR="00555027" w:rsidRPr="003F7A33" w:rsidRDefault="00555027">
            <w:pPr>
              <w:pStyle w:val="ConsPlusNormal"/>
              <w:jc w:val="center"/>
              <w:rPr>
                <w:rFonts w:ascii="Times New Roman" w:hAnsi="Times New Roman" w:cs="Times New Roman"/>
                <w:sz w:val="28"/>
                <w:szCs w:val="28"/>
              </w:rPr>
            </w:pPr>
            <w:r>
              <w:rPr>
                <w:rFonts w:ascii="Times New Roman" w:hAnsi="Times New Roman" w:cs="Times New Roman"/>
                <w:sz w:val="28"/>
                <w:szCs w:val="28"/>
              </w:rPr>
              <w:t>546</w:t>
            </w:r>
            <w:r w:rsidRPr="003F7A33">
              <w:rPr>
                <w:rFonts w:ascii="Times New Roman" w:hAnsi="Times New Roman" w:cs="Times New Roman"/>
                <w:sz w:val="28"/>
                <w:szCs w:val="28"/>
              </w:rPr>
              <w:t>,000</w:t>
            </w:r>
          </w:p>
        </w:tc>
        <w:tc>
          <w:tcPr>
            <w:tcW w:w="1304" w:type="dxa"/>
            <w:tcBorders>
              <w:top w:val="nil"/>
              <w:left w:val="nil"/>
              <w:bottom w:val="nil"/>
              <w:right w:val="nil"/>
            </w:tcBorders>
          </w:tcPr>
          <w:p w:rsidR="00555027" w:rsidRPr="003F7A33" w:rsidRDefault="006C58D4">
            <w:pPr>
              <w:pStyle w:val="ConsPlusNormal"/>
              <w:jc w:val="center"/>
              <w:rPr>
                <w:rFonts w:ascii="Times New Roman" w:hAnsi="Times New Roman" w:cs="Times New Roman"/>
                <w:sz w:val="28"/>
                <w:szCs w:val="28"/>
              </w:rPr>
            </w:pPr>
            <w:r>
              <w:rPr>
                <w:rFonts w:ascii="Times New Roman" w:hAnsi="Times New Roman" w:cs="Times New Roman"/>
                <w:sz w:val="28"/>
                <w:szCs w:val="28"/>
              </w:rPr>
              <w:t>840</w:t>
            </w:r>
            <w:r w:rsidR="00555027" w:rsidRPr="003F7A33">
              <w:rPr>
                <w:rFonts w:ascii="Times New Roman" w:hAnsi="Times New Roman" w:cs="Times New Roman"/>
                <w:sz w:val="28"/>
                <w:szCs w:val="28"/>
              </w:rPr>
              <w:t>,000</w:t>
            </w:r>
          </w:p>
        </w:tc>
        <w:tc>
          <w:tcPr>
            <w:tcW w:w="2041" w:type="dxa"/>
            <w:tcBorders>
              <w:top w:val="nil"/>
              <w:left w:val="nil"/>
              <w:bottom w:val="nil"/>
              <w:right w:val="nil"/>
            </w:tcBorders>
          </w:tcPr>
          <w:p w:rsidR="00555027" w:rsidRPr="00176D80" w:rsidRDefault="00555027" w:rsidP="00AB13AD">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предоставление социальной выплаты </w:t>
            </w:r>
            <w:r>
              <w:rPr>
                <w:rFonts w:ascii="Times New Roman" w:hAnsi="Times New Roman" w:cs="Times New Roman"/>
                <w:sz w:val="28"/>
                <w:szCs w:val="28"/>
              </w:rPr>
              <w:t>1</w:t>
            </w:r>
            <w:r w:rsidRPr="00176D80">
              <w:rPr>
                <w:rFonts w:ascii="Times New Roman" w:hAnsi="Times New Roman" w:cs="Times New Roman"/>
                <w:sz w:val="28"/>
                <w:szCs w:val="28"/>
              </w:rPr>
              <w:t xml:space="preserve"> молод</w:t>
            </w:r>
            <w:r>
              <w:rPr>
                <w:rFonts w:ascii="Times New Roman" w:hAnsi="Times New Roman" w:cs="Times New Roman"/>
                <w:sz w:val="28"/>
                <w:szCs w:val="28"/>
              </w:rPr>
              <w:t>ой</w:t>
            </w:r>
            <w:r w:rsidRPr="00176D80">
              <w:rPr>
                <w:rFonts w:ascii="Times New Roman" w:hAnsi="Times New Roman" w:cs="Times New Roman"/>
                <w:sz w:val="28"/>
                <w:szCs w:val="28"/>
              </w:rPr>
              <w:t xml:space="preserve"> семь</w:t>
            </w:r>
            <w:r>
              <w:rPr>
                <w:rFonts w:ascii="Times New Roman" w:hAnsi="Times New Roman" w:cs="Times New Roman"/>
                <w:sz w:val="28"/>
                <w:szCs w:val="28"/>
              </w:rPr>
              <w:t>е</w:t>
            </w:r>
          </w:p>
        </w:tc>
        <w:tc>
          <w:tcPr>
            <w:tcW w:w="907" w:type="dxa"/>
            <w:tcBorders>
              <w:top w:val="nil"/>
              <w:left w:val="nil"/>
              <w:bottom w:val="nil"/>
              <w:right w:val="nil"/>
            </w:tcBorders>
          </w:tcPr>
          <w:p w:rsidR="00555027" w:rsidRDefault="00555027" w:rsidP="006C58D4">
            <w:r w:rsidRPr="00507E81">
              <w:rPr>
                <w:sz w:val="28"/>
                <w:szCs w:val="28"/>
              </w:rPr>
              <w:t>202</w:t>
            </w:r>
            <w:r w:rsidR="006C58D4">
              <w:rPr>
                <w:sz w:val="28"/>
                <w:szCs w:val="28"/>
              </w:rPr>
              <w:t>6 - 2028</w:t>
            </w:r>
            <w:r w:rsidRPr="00507E81">
              <w:rPr>
                <w:sz w:val="28"/>
                <w:szCs w:val="28"/>
              </w:rPr>
              <w:t xml:space="preserve"> годы</w:t>
            </w:r>
          </w:p>
        </w:tc>
      </w:tr>
      <w:tr w:rsidR="00555027" w:rsidRPr="00176D80">
        <w:tblPrEx>
          <w:tblBorders>
            <w:left w:val="none" w:sz="0" w:space="0" w:color="auto"/>
            <w:right w:val="none" w:sz="0" w:space="0" w:color="auto"/>
            <w:insideH w:val="none" w:sz="0" w:space="0" w:color="auto"/>
            <w:insideV w:val="none" w:sz="0" w:space="0" w:color="auto"/>
          </w:tblBorders>
        </w:tblPrEx>
        <w:tc>
          <w:tcPr>
            <w:tcW w:w="567"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2211"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2438" w:type="dxa"/>
            <w:vMerge/>
            <w:tcBorders>
              <w:top w:val="nil"/>
              <w:left w:val="nil"/>
              <w:bottom w:val="nil"/>
              <w:right w:val="nil"/>
            </w:tcBorders>
          </w:tcPr>
          <w:p w:rsidR="00555027" w:rsidRPr="00176D80" w:rsidRDefault="00555027">
            <w:pPr>
              <w:pStyle w:val="ConsPlusNormal"/>
              <w:rPr>
                <w:rFonts w:ascii="Times New Roman" w:hAnsi="Times New Roman" w:cs="Times New Roman"/>
                <w:sz w:val="28"/>
                <w:szCs w:val="28"/>
              </w:rPr>
            </w:pPr>
          </w:p>
        </w:tc>
        <w:tc>
          <w:tcPr>
            <w:tcW w:w="907" w:type="dxa"/>
            <w:tcBorders>
              <w:top w:val="nil"/>
              <w:left w:val="nil"/>
              <w:bottom w:val="nil"/>
              <w:right w:val="nil"/>
            </w:tcBorders>
          </w:tcPr>
          <w:p w:rsidR="00555027" w:rsidRPr="00176D80" w:rsidRDefault="00555027" w:rsidP="006C58D4">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6C58D4">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6C58D4">
              <w:rPr>
                <w:rFonts w:ascii="Times New Roman" w:hAnsi="Times New Roman" w:cs="Times New Roman"/>
                <w:sz w:val="28"/>
                <w:szCs w:val="28"/>
              </w:rPr>
              <w:t>8</w:t>
            </w:r>
          </w:p>
        </w:tc>
        <w:tc>
          <w:tcPr>
            <w:tcW w:w="1474" w:type="dxa"/>
            <w:tcBorders>
              <w:top w:val="nil"/>
              <w:left w:val="nil"/>
              <w:bottom w:val="nil"/>
              <w:right w:val="nil"/>
            </w:tcBorders>
          </w:tcPr>
          <w:p w:rsidR="00555027" w:rsidRPr="003F7A33" w:rsidRDefault="00555027">
            <w:pPr>
              <w:pStyle w:val="ConsPlusNormal"/>
              <w:jc w:val="center"/>
              <w:rPr>
                <w:rFonts w:ascii="Times New Roman" w:hAnsi="Times New Roman" w:cs="Times New Roman"/>
                <w:sz w:val="28"/>
                <w:szCs w:val="28"/>
              </w:rPr>
            </w:pPr>
            <w:r>
              <w:rPr>
                <w:rFonts w:ascii="Times New Roman" w:hAnsi="Times New Roman" w:cs="Times New Roman"/>
                <w:sz w:val="28"/>
                <w:szCs w:val="28"/>
              </w:rPr>
              <w:t>840,000</w:t>
            </w:r>
          </w:p>
        </w:tc>
        <w:tc>
          <w:tcPr>
            <w:tcW w:w="1304" w:type="dxa"/>
            <w:tcBorders>
              <w:top w:val="nil"/>
              <w:left w:val="nil"/>
              <w:bottom w:val="nil"/>
              <w:right w:val="nil"/>
            </w:tcBorders>
          </w:tcPr>
          <w:p w:rsidR="00555027" w:rsidRPr="003F7A33" w:rsidRDefault="006C58D4">
            <w:pPr>
              <w:pStyle w:val="ConsPlusNormal"/>
              <w:jc w:val="center"/>
              <w:rPr>
                <w:rFonts w:ascii="Times New Roman" w:hAnsi="Times New Roman" w:cs="Times New Roman"/>
                <w:sz w:val="28"/>
                <w:szCs w:val="28"/>
              </w:rPr>
            </w:pPr>
            <w:r>
              <w:rPr>
                <w:rFonts w:ascii="Times New Roman" w:hAnsi="Times New Roman" w:cs="Times New Roman"/>
                <w:sz w:val="28"/>
                <w:szCs w:val="28"/>
              </w:rPr>
              <w:t>210</w:t>
            </w:r>
            <w:r w:rsidR="00555027">
              <w:rPr>
                <w:rFonts w:ascii="Times New Roman" w:hAnsi="Times New Roman" w:cs="Times New Roman"/>
                <w:sz w:val="28"/>
                <w:szCs w:val="28"/>
              </w:rPr>
              <w:t>,000</w:t>
            </w:r>
          </w:p>
        </w:tc>
        <w:tc>
          <w:tcPr>
            <w:tcW w:w="1191" w:type="dxa"/>
            <w:tcBorders>
              <w:top w:val="nil"/>
              <w:left w:val="nil"/>
              <w:bottom w:val="nil"/>
              <w:right w:val="nil"/>
            </w:tcBorders>
          </w:tcPr>
          <w:p w:rsidR="00555027" w:rsidRPr="003F7A33" w:rsidRDefault="006C58D4">
            <w:pPr>
              <w:pStyle w:val="ConsPlusNormal"/>
              <w:jc w:val="center"/>
              <w:rPr>
                <w:rFonts w:ascii="Times New Roman" w:hAnsi="Times New Roman" w:cs="Times New Roman"/>
                <w:sz w:val="28"/>
                <w:szCs w:val="28"/>
              </w:rPr>
            </w:pPr>
            <w:r>
              <w:rPr>
                <w:rFonts w:ascii="Times New Roman" w:hAnsi="Times New Roman" w:cs="Times New Roman"/>
                <w:sz w:val="28"/>
                <w:szCs w:val="28"/>
              </w:rPr>
              <w:t>1950</w:t>
            </w:r>
            <w:r w:rsidR="00555027" w:rsidRPr="003F7A33">
              <w:rPr>
                <w:rFonts w:ascii="Times New Roman" w:hAnsi="Times New Roman" w:cs="Times New Roman"/>
                <w:sz w:val="28"/>
                <w:szCs w:val="28"/>
              </w:rPr>
              <w:t>,000</w:t>
            </w:r>
          </w:p>
        </w:tc>
        <w:tc>
          <w:tcPr>
            <w:tcW w:w="1304" w:type="dxa"/>
            <w:tcBorders>
              <w:top w:val="nil"/>
              <w:left w:val="nil"/>
              <w:bottom w:val="nil"/>
              <w:right w:val="nil"/>
            </w:tcBorders>
          </w:tcPr>
          <w:p w:rsidR="00555027" w:rsidRPr="003F7A33" w:rsidRDefault="00555027" w:rsidP="006C58D4">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6C58D4">
              <w:rPr>
                <w:rFonts w:ascii="Times New Roman" w:hAnsi="Times New Roman" w:cs="Times New Roman"/>
                <w:sz w:val="28"/>
                <w:szCs w:val="28"/>
              </w:rPr>
              <w:t>0</w:t>
            </w:r>
            <w:r>
              <w:rPr>
                <w:rFonts w:ascii="Times New Roman" w:hAnsi="Times New Roman" w:cs="Times New Roman"/>
                <w:sz w:val="28"/>
                <w:szCs w:val="28"/>
              </w:rPr>
              <w:t>00,000</w:t>
            </w:r>
          </w:p>
        </w:tc>
        <w:tc>
          <w:tcPr>
            <w:tcW w:w="2041" w:type="dxa"/>
            <w:tcBorders>
              <w:top w:val="nil"/>
              <w:left w:val="nil"/>
              <w:bottom w:val="nil"/>
              <w:right w:val="nil"/>
            </w:tcBorders>
          </w:tcPr>
          <w:p w:rsidR="00555027" w:rsidRPr="00176D80" w:rsidRDefault="00555027">
            <w:pPr>
              <w:pStyle w:val="ConsPlusNormal"/>
              <w:jc w:val="center"/>
              <w:rPr>
                <w:rFonts w:ascii="Times New Roman" w:hAnsi="Times New Roman" w:cs="Times New Roman"/>
                <w:sz w:val="28"/>
                <w:szCs w:val="28"/>
              </w:rPr>
            </w:pPr>
          </w:p>
        </w:tc>
        <w:tc>
          <w:tcPr>
            <w:tcW w:w="907" w:type="dxa"/>
            <w:tcBorders>
              <w:top w:val="nil"/>
              <w:left w:val="nil"/>
              <w:bottom w:val="nil"/>
              <w:right w:val="nil"/>
            </w:tcBorders>
          </w:tcPr>
          <w:p w:rsidR="00555027" w:rsidRPr="00176D80" w:rsidRDefault="00555027" w:rsidP="006C58D4">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6C58D4">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6C58D4">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r>
    </w:tbl>
    <w:p w:rsidR="00BC3E9D" w:rsidRPr="00176D80" w:rsidRDefault="00BC3E9D">
      <w:pPr>
        <w:pStyle w:val="ConsPlusNormal"/>
        <w:jc w:val="both"/>
        <w:rPr>
          <w:rFonts w:ascii="Times New Roman" w:hAnsi="Times New Roman" w:cs="Times New Roman"/>
          <w:sz w:val="28"/>
          <w:szCs w:val="28"/>
        </w:rPr>
      </w:pPr>
    </w:p>
    <w:p w:rsidR="00BC3E9D" w:rsidRDefault="00AB13AD">
      <w:pPr>
        <w:pStyle w:val="ConsPlusNormal"/>
        <w:jc w:val="right"/>
        <w:rPr>
          <w:rFonts w:ascii="Times New Roman" w:hAnsi="Times New Roman" w:cs="Times New Roman"/>
          <w:sz w:val="28"/>
          <w:szCs w:val="28"/>
        </w:rPr>
      </w:pPr>
      <w:r>
        <w:rPr>
          <w:rFonts w:ascii="Times New Roman" w:hAnsi="Times New Roman" w:cs="Times New Roman"/>
          <w:sz w:val="28"/>
          <w:szCs w:val="28"/>
        </w:rPr>
        <w:t>Глава городского поселения г</w:t>
      </w:r>
      <w:r w:rsidR="006C58D4">
        <w:rPr>
          <w:rFonts w:ascii="Times New Roman" w:hAnsi="Times New Roman" w:cs="Times New Roman"/>
          <w:sz w:val="28"/>
          <w:szCs w:val="28"/>
        </w:rPr>
        <w:t>.</w:t>
      </w:r>
      <w:r>
        <w:rPr>
          <w:rFonts w:ascii="Times New Roman" w:hAnsi="Times New Roman" w:cs="Times New Roman"/>
          <w:sz w:val="28"/>
          <w:szCs w:val="28"/>
        </w:rPr>
        <w:t>Серафимович</w:t>
      </w:r>
    </w:p>
    <w:p w:rsidR="006C58D4" w:rsidRDefault="006C58D4">
      <w:pPr>
        <w:pStyle w:val="ConsPlusNormal"/>
        <w:jc w:val="right"/>
        <w:rPr>
          <w:rFonts w:ascii="Times New Roman" w:hAnsi="Times New Roman" w:cs="Times New Roman"/>
          <w:sz w:val="28"/>
          <w:szCs w:val="28"/>
        </w:rPr>
      </w:pPr>
      <w:r>
        <w:rPr>
          <w:rFonts w:ascii="Times New Roman" w:hAnsi="Times New Roman" w:cs="Times New Roman"/>
          <w:sz w:val="28"/>
          <w:szCs w:val="28"/>
        </w:rPr>
        <w:t>Серафимовичского муниципального района</w:t>
      </w:r>
    </w:p>
    <w:p w:rsidR="00AB13AD" w:rsidRPr="00176D80" w:rsidRDefault="00AB13A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Волгоградской области </w:t>
      </w:r>
      <w:r w:rsidR="006C58D4">
        <w:rPr>
          <w:rFonts w:ascii="Times New Roman" w:hAnsi="Times New Roman" w:cs="Times New Roman"/>
          <w:sz w:val="28"/>
          <w:szCs w:val="28"/>
        </w:rPr>
        <w:t>А.Э. Попов</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Normal"/>
        <w:jc w:val="right"/>
        <w:outlineLvl w:val="1"/>
        <w:rPr>
          <w:rFonts w:ascii="Times New Roman" w:hAnsi="Times New Roman" w:cs="Times New Roman"/>
          <w:sz w:val="28"/>
          <w:szCs w:val="28"/>
        </w:rPr>
      </w:pPr>
      <w:r w:rsidRPr="00176D80">
        <w:rPr>
          <w:rFonts w:ascii="Times New Roman" w:hAnsi="Times New Roman" w:cs="Times New Roman"/>
          <w:sz w:val="28"/>
          <w:szCs w:val="28"/>
        </w:rPr>
        <w:t>Приложение N 3</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к муниципальной программе</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 xml:space="preserve">"Молодой семье - </w:t>
      </w:r>
      <w:proofErr w:type="gramStart"/>
      <w:r w:rsidRPr="00176D80">
        <w:rPr>
          <w:rFonts w:ascii="Times New Roman" w:hAnsi="Times New Roman" w:cs="Times New Roman"/>
          <w:sz w:val="28"/>
          <w:szCs w:val="28"/>
        </w:rPr>
        <w:t>доступное</w:t>
      </w:r>
      <w:proofErr w:type="gramEnd"/>
    </w:p>
    <w:p w:rsidR="00AB13AD" w:rsidRDefault="00BC3E9D" w:rsidP="00AB13A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жиль</w:t>
      </w:r>
      <w:r w:rsidR="006C58D4">
        <w:rPr>
          <w:rFonts w:ascii="Times New Roman" w:hAnsi="Times New Roman" w:cs="Times New Roman"/>
          <w:sz w:val="28"/>
          <w:szCs w:val="28"/>
        </w:rPr>
        <w:t>ё</w:t>
      </w:r>
      <w:r w:rsidRPr="00176D80">
        <w:rPr>
          <w:rFonts w:ascii="Times New Roman" w:hAnsi="Times New Roman" w:cs="Times New Roman"/>
          <w:sz w:val="28"/>
          <w:szCs w:val="28"/>
        </w:rPr>
        <w:t xml:space="preserve">" </w:t>
      </w:r>
      <w:r w:rsidR="00AB13AD">
        <w:rPr>
          <w:rFonts w:ascii="Times New Roman" w:hAnsi="Times New Roman" w:cs="Times New Roman"/>
          <w:sz w:val="28"/>
          <w:szCs w:val="28"/>
        </w:rPr>
        <w:t xml:space="preserve">городского поселения город Серафимович </w:t>
      </w:r>
    </w:p>
    <w:p w:rsidR="00BC3E9D" w:rsidRPr="00176D80" w:rsidRDefault="00AB13AD" w:rsidP="00AB13AD">
      <w:pPr>
        <w:pStyle w:val="ConsPlusNormal"/>
        <w:jc w:val="right"/>
        <w:rPr>
          <w:rFonts w:ascii="Times New Roman" w:hAnsi="Times New Roman" w:cs="Times New Roman"/>
          <w:sz w:val="28"/>
          <w:szCs w:val="28"/>
        </w:rPr>
      </w:pPr>
      <w:r>
        <w:rPr>
          <w:rFonts w:ascii="Times New Roman" w:hAnsi="Times New Roman" w:cs="Times New Roman"/>
          <w:sz w:val="28"/>
          <w:szCs w:val="28"/>
        </w:rPr>
        <w:t>Волгоградской области</w:t>
      </w:r>
    </w:p>
    <w:p w:rsidR="00BC3E9D" w:rsidRPr="00176D80" w:rsidRDefault="00BC3E9D">
      <w:pPr>
        <w:pStyle w:val="ConsPlusNormal"/>
        <w:jc w:val="right"/>
        <w:rPr>
          <w:rFonts w:ascii="Times New Roman" w:hAnsi="Times New Roman" w:cs="Times New Roman"/>
          <w:sz w:val="28"/>
          <w:szCs w:val="28"/>
        </w:rPr>
      </w:pPr>
      <w:r w:rsidRPr="00176D80">
        <w:rPr>
          <w:rFonts w:ascii="Times New Roman" w:hAnsi="Times New Roman" w:cs="Times New Roman"/>
          <w:sz w:val="28"/>
          <w:szCs w:val="28"/>
        </w:rPr>
        <w:t>на 202</w:t>
      </w:r>
      <w:r w:rsidR="006C58D4">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6C58D4">
        <w:rPr>
          <w:rFonts w:ascii="Times New Roman" w:hAnsi="Times New Roman" w:cs="Times New Roman"/>
          <w:sz w:val="28"/>
          <w:szCs w:val="28"/>
        </w:rPr>
        <w:t>8</w:t>
      </w:r>
      <w:r w:rsidRPr="00176D80">
        <w:rPr>
          <w:rFonts w:ascii="Times New Roman" w:hAnsi="Times New Roman" w:cs="Times New Roman"/>
          <w:sz w:val="28"/>
          <w:szCs w:val="28"/>
        </w:rPr>
        <w:t xml:space="preserve"> годы</w:t>
      </w:r>
    </w:p>
    <w:p w:rsidR="00BC3E9D" w:rsidRPr="00176D80" w:rsidRDefault="00BC3E9D">
      <w:pPr>
        <w:pStyle w:val="ConsPlusNormal"/>
        <w:jc w:val="both"/>
        <w:rPr>
          <w:rFonts w:ascii="Times New Roman" w:hAnsi="Times New Roman" w:cs="Times New Roman"/>
          <w:sz w:val="28"/>
          <w:szCs w:val="28"/>
        </w:rPr>
      </w:pPr>
    </w:p>
    <w:p w:rsidR="00BC3E9D" w:rsidRPr="00176D80" w:rsidRDefault="00BC3E9D">
      <w:pPr>
        <w:pStyle w:val="ConsPlusTitle"/>
        <w:jc w:val="center"/>
        <w:rPr>
          <w:rFonts w:ascii="Times New Roman" w:hAnsi="Times New Roman" w:cs="Times New Roman"/>
          <w:sz w:val="28"/>
          <w:szCs w:val="28"/>
        </w:rPr>
      </w:pPr>
      <w:bookmarkStart w:id="3" w:name="P465"/>
      <w:bookmarkEnd w:id="3"/>
      <w:r w:rsidRPr="00176D80">
        <w:rPr>
          <w:rFonts w:ascii="Times New Roman" w:hAnsi="Times New Roman" w:cs="Times New Roman"/>
          <w:sz w:val="28"/>
          <w:szCs w:val="28"/>
        </w:rPr>
        <w:t>РЕСУРСНОЕ ОБЕСПЕЧЕНИЕ МУНИЦИПАЛЬНОЙ ПРОГРАММЫ</w:t>
      </w:r>
    </w:p>
    <w:p w:rsidR="00BC3E9D" w:rsidRPr="00176D80" w:rsidRDefault="00BC3E9D" w:rsidP="00AB13AD">
      <w:pPr>
        <w:pStyle w:val="ConsPlusTitle"/>
        <w:jc w:val="center"/>
        <w:rPr>
          <w:rFonts w:ascii="Times New Roman" w:hAnsi="Times New Roman" w:cs="Times New Roman"/>
          <w:sz w:val="28"/>
          <w:szCs w:val="28"/>
        </w:rPr>
      </w:pPr>
      <w:r w:rsidRPr="00176D80">
        <w:rPr>
          <w:rFonts w:ascii="Times New Roman" w:hAnsi="Times New Roman" w:cs="Times New Roman"/>
          <w:sz w:val="28"/>
          <w:szCs w:val="28"/>
        </w:rPr>
        <w:t>"МОЛОДОЙ СЕМЬЕ - ДОСТУПНОЕ ЖИЛЬ</w:t>
      </w:r>
      <w:r w:rsidR="006C58D4">
        <w:rPr>
          <w:rFonts w:ascii="Times New Roman" w:hAnsi="Times New Roman" w:cs="Times New Roman"/>
          <w:sz w:val="28"/>
          <w:szCs w:val="28"/>
        </w:rPr>
        <w:t>Ё</w:t>
      </w:r>
      <w:r w:rsidRPr="00176D80">
        <w:rPr>
          <w:rFonts w:ascii="Times New Roman" w:hAnsi="Times New Roman" w:cs="Times New Roman"/>
          <w:sz w:val="28"/>
          <w:szCs w:val="28"/>
        </w:rPr>
        <w:t xml:space="preserve">" </w:t>
      </w:r>
      <w:r w:rsidR="00AB13AD">
        <w:rPr>
          <w:rFonts w:ascii="Times New Roman" w:hAnsi="Times New Roman" w:cs="Times New Roman"/>
          <w:sz w:val="28"/>
          <w:szCs w:val="28"/>
        </w:rPr>
        <w:t>ГОРОДСКОГО ПОСЕЛЕНИЯ ГОРОД СЕРАФИМОВИЧ ВОЛГОГРАДСКОЙ БЛАСТИ</w:t>
      </w:r>
      <w:r w:rsidRPr="00176D80">
        <w:rPr>
          <w:rFonts w:ascii="Times New Roman" w:hAnsi="Times New Roman" w:cs="Times New Roman"/>
          <w:sz w:val="28"/>
          <w:szCs w:val="28"/>
        </w:rPr>
        <w:t xml:space="preserve"> НА 202</w:t>
      </w:r>
      <w:r w:rsidR="006C58D4">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6C58D4">
        <w:rPr>
          <w:rFonts w:ascii="Times New Roman" w:hAnsi="Times New Roman" w:cs="Times New Roman"/>
          <w:sz w:val="28"/>
          <w:szCs w:val="28"/>
        </w:rPr>
        <w:t>8</w:t>
      </w:r>
      <w:r w:rsidRPr="00176D80">
        <w:rPr>
          <w:rFonts w:ascii="Times New Roman" w:hAnsi="Times New Roman" w:cs="Times New Roman"/>
          <w:sz w:val="28"/>
          <w:szCs w:val="28"/>
        </w:rPr>
        <w:t xml:space="preserve"> ГОДЫ</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794"/>
        <w:gridCol w:w="2438"/>
        <w:gridCol w:w="1304"/>
        <w:gridCol w:w="1304"/>
        <w:gridCol w:w="1191"/>
        <w:gridCol w:w="1304"/>
      </w:tblGrid>
      <w:tr w:rsidR="00BC3E9D" w:rsidRPr="00176D80">
        <w:tc>
          <w:tcPr>
            <w:tcW w:w="2381" w:type="dxa"/>
            <w:vMerge w:val="restart"/>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lastRenderedPageBreak/>
              <w:t>Наименование муниципальной программы</w:t>
            </w:r>
          </w:p>
        </w:tc>
        <w:tc>
          <w:tcPr>
            <w:tcW w:w="794" w:type="dxa"/>
            <w:vMerge w:val="restart"/>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Год реализации</w:t>
            </w:r>
          </w:p>
        </w:tc>
        <w:tc>
          <w:tcPr>
            <w:tcW w:w="2438" w:type="dxa"/>
            <w:vMerge w:val="restart"/>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Наименование ответственного исполнителя, соисполнителя муниципальной программы</w:t>
            </w:r>
          </w:p>
        </w:tc>
        <w:tc>
          <w:tcPr>
            <w:tcW w:w="5103" w:type="dxa"/>
            <w:gridSpan w:val="4"/>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Объемы и источники финансирования (тыс. рублей)</w:t>
            </w:r>
          </w:p>
        </w:tc>
      </w:tr>
      <w:tr w:rsidR="00BC3E9D" w:rsidRPr="00176D80">
        <w:tc>
          <w:tcPr>
            <w:tcW w:w="2381" w:type="dxa"/>
            <w:vMerge/>
          </w:tcPr>
          <w:p w:rsidR="00BC3E9D" w:rsidRPr="00176D80" w:rsidRDefault="00BC3E9D">
            <w:pPr>
              <w:pStyle w:val="ConsPlusNormal"/>
              <w:rPr>
                <w:rFonts w:ascii="Times New Roman" w:hAnsi="Times New Roman" w:cs="Times New Roman"/>
                <w:sz w:val="28"/>
                <w:szCs w:val="28"/>
              </w:rPr>
            </w:pPr>
          </w:p>
        </w:tc>
        <w:tc>
          <w:tcPr>
            <w:tcW w:w="794" w:type="dxa"/>
            <w:vMerge/>
          </w:tcPr>
          <w:p w:rsidR="00BC3E9D" w:rsidRPr="00176D80" w:rsidRDefault="00BC3E9D">
            <w:pPr>
              <w:pStyle w:val="ConsPlusNormal"/>
              <w:rPr>
                <w:rFonts w:ascii="Times New Roman" w:hAnsi="Times New Roman" w:cs="Times New Roman"/>
                <w:sz w:val="28"/>
                <w:szCs w:val="28"/>
              </w:rPr>
            </w:pPr>
          </w:p>
        </w:tc>
        <w:tc>
          <w:tcPr>
            <w:tcW w:w="2438" w:type="dxa"/>
            <w:vMerge/>
          </w:tcPr>
          <w:p w:rsidR="00BC3E9D" w:rsidRPr="00176D80" w:rsidRDefault="00BC3E9D">
            <w:pPr>
              <w:pStyle w:val="ConsPlusNormal"/>
              <w:rPr>
                <w:rFonts w:ascii="Times New Roman" w:hAnsi="Times New Roman" w:cs="Times New Roman"/>
                <w:sz w:val="28"/>
                <w:szCs w:val="28"/>
              </w:rPr>
            </w:pPr>
          </w:p>
        </w:tc>
        <w:tc>
          <w:tcPr>
            <w:tcW w:w="1304" w:type="dxa"/>
            <w:vMerge w:val="restart"/>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всего</w:t>
            </w:r>
          </w:p>
        </w:tc>
        <w:tc>
          <w:tcPr>
            <w:tcW w:w="3799" w:type="dxa"/>
            <w:gridSpan w:val="3"/>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в том числе:</w:t>
            </w:r>
          </w:p>
        </w:tc>
      </w:tr>
      <w:tr w:rsidR="00BC3E9D" w:rsidRPr="00176D80">
        <w:tc>
          <w:tcPr>
            <w:tcW w:w="2381" w:type="dxa"/>
            <w:vMerge/>
          </w:tcPr>
          <w:p w:rsidR="00BC3E9D" w:rsidRPr="00176D80" w:rsidRDefault="00BC3E9D">
            <w:pPr>
              <w:pStyle w:val="ConsPlusNormal"/>
              <w:rPr>
                <w:rFonts w:ascii="Times New Roman" w:hAnsi="Times New Roman" w:cs="Times New Roman"/>
                <w:sz w:val="28"/>
                <w:szCs w:val="28"/>
              </w:rPr>
            </w:pPr>
          </w:p>
        </w:tc>
        <w:tc>
          <w:tcPr>
            <w:tcW w:w="794" w:type="dxa"/>
            <w:vMerge/>
          </w:tcPr>
          <w:p w:rsidR="00BC3E9D" w:rsidRPr="00176D80" w:rsidRDefault="00BC3E9D">
            <w:pPr>
              <w:pStyle w:val="ConsPlusNormal"/>
              <w:rPr>
                <w:rFonts w:ascii="Times New Roman" w:hAnsi="Times New Roman" w:cs="Times New Roman"/>
                <w:sz w:val="28"/>
                <w:szCs w:val="28"/>
              </w:rPr>
            </w:pPr>
          </w:p>
        </w:tc>
        <w:tc>
          <w:tcPr>
            <w:tcW w:w="2438" w:type="dxa"/>
            <w:vMerge/>
          </w:tcPr>
          <w:p w:rsidR="00BC3E9D" w:rsidRPr="00176D80" w:rsidRDefault="00BC3E9D">
            <w:pPr>
              <w:pStyle w:val="ConsPlusNormal"/>
              <w:rPr>
                <w:rFonts w:ascii="Times New Roman" w:hAnsi="Times New Roman" w:cs="Times New Roman"/>
                <w:sz w:val="28"/>
                <w:szCs w:val="28"/>
              </w:rPr>
            </w:pPr>
          </w:p>
        </w:tc>
        <w:tc>
          <w:tcPr>
            <w:tcW w:w="1304" w:type="dxa"/>
            <w:vMerge/>
          </w:tcPr>
          <w:p w:rsidR="00BC3E9D" w:rsidRPr="00176D80" w:rsidRDefault="00BC3E9D">
            <w:pPr>
              <w:pStyle w:val="ConsPlusNormal"/>
              <w:rPr>
                <w:rFonts w:ascii="Times New Roman" w:hAnsi="Times New Roman" w:cs="Times New Roman"/>
                <w:sz w:val="28"/>
                <w:szCs w:val="28"/>
              </w:rPr>
            </w:pPr>
          </w:p>
        </w:tc>
        <w:tc>
          <w:tcPr>
            <w:tcW w:w="1304"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федеральный, областной бюджеты</w:t>
            </w:r>
          </w:p>
        </w:tc>
        <w:tc>
          <w:tcPr>
            <w:tcW w:w="1191"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местный бюджет</w:t>
            </w:r>
          </w:p>
        </w:tc>
        <w:tc>
          <w:tcPr>
            <w:tcW w:w="1304"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внебюджетные средства</w:t>
            </w:r>
          </w:p>
        </w:tc>
      </w:tr>
      <w:tr w:rsidR="00BC3E9D" w:rsidRPr="00176D80">
        <w:tc>
          <w:tcPr>
            <w:tcW w:w="2381"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1</w:t>
            </w:r>
          </w:p>
        </w:tc>
        <w:tc>
          <w:tcPr>
            <w:tcW w:w="794"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2</w:t>
            </w:r>
          </w:p>
        </w:tc>
        <w:tc>
          <w:tcPr>
            <w:tcW w:w="2438"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3</w:t>
            </w:r>
          </w:p>
        </w:tc>
        <w:tc>
          <w:tcPr>
            <w:tcW w:w="1304"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4</w:t>
            </w:r>
          </w:p>
        </w:tc>
        <w:tc>
          <w:tcPr>
            <w:tcW w:w="1304"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5</w:t>
            </w:r>
          </w:p>
        </w:tc>
        <w:tc>
          <w:tcPr>
            <w:tcW w:w="1191"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6</w:t>
            </w:r>
          </w:p>
        </w:tc>
        <w:tc>
          <w:tcPr>
            <w:tcW w:w="1304" w:type="dxa"/>
          </w:tcPr>
          <w:p w:rsidR="00BC3E9D" w:rsidRPr="00176D80" w:rsidRDefault="00BC3E9D">
            <w:pPr>
              <w:pStyle w:val="ConsPlusNormal"/>
              <w:jc w:val="center"/>
              <w:rPr>
                <w:rFonts w:ascii="Times New Roman" w:hAnsi="Times New Roman" w:cs="Times New Roman"/>
                <w:sz w:val="28"/>
                <w:szCs w:val="28"/>
              </w:rPr>
            </w:pPr>
            <w:r w:rsidRPr="00176D80">
              <w:rPr>
                <w:rFonts w:ascii="Times New Roman" w:hAnsi="Times New Roman" w:cs="Times New Roman"/>
                <w:sz w:val="28"/>
                <w:szCs w:val="28"/>
              </w:rPr>
              <w:t>7</w:t>
            </w:r>
          </w:p>
        </w:tc>
      </w:tr>
      <w:tr w:rsidR="003F7A33" w:rsidRPr="00176D80">
        <w:tblPrEx>
          <w:tblBorders>
            <w:left w:val="none" w:sz="0" w:space="0" w:color="auto"/>
            <w:right w:val="none" w:sz="0" w:space="0" w:color="auto"/>
            <w:insideV w:val="none" w:sz="0" w:space="0" w:color="auto"/>
          </w:tblBorders>
        </w:tblPrEx>
        <w:tc>
          <w:tcPr>
            <w:tcW w:w="2381" w:type="dxa"/>
            <w:vMerge w:val="restart"/>
            <w:tcBorders>
              <w:left w:val="nil"/>
              <w:bottom w:val="nil"/>
              <w:right w:val="nil"/>
            </w:tcBorders>
          </w:tcPr>
          <w:p w:rsidR="003F7A33" w:rsidRPr="00176D80" w:rsidRDefault="003F7A33" w:rsidP="006C58D4">
            <w:pPr>
              <w:pStyle w:val="ConsPlusNormal"/>
              <w:rPr>
                <w:rFonts w:ascii="Times New Roman" w:hAnsi="Times New Roman" w:cs="Times New Roman"/>
                <w:sz w:val="28"/>
                <w:szCs w:val="28"/>
              </w:rPr>
            </w:pPr>
            <w:r w:rsidRPr="00176D80">
              <w:rPr>
                <w:rFonts w:ascii="Times New Roman" w:hAnsi="Times New Roman" w:cs="Times New Roman"/>
                <w:sz w:val="28"/>
                <w:szCs w:val="28"/>
              </w:rPr>
              <w:t xml:space="preserve">"Молодой семье - доступное жилье" </w:t>
            </w:r>
            <w:r>
              <w:rPr>
                <w:rFonts w:ascii="Times New Roman" w:hAnsi="Times New Roman" w:cs="Times New Roman"/>
                <w:sz w:val="28"/>
                <w:szCs w:val="28"/>
              </w:rPr>
              <w:t>городского поселения город Серафимович Волгоградской области</w:t>
            </w:r>
            <w:r w:rsidRPr="00176D80">
              <w:rPr>
                <w:rFonts w:ascii="Times New Roman" w:hAnsi="Times New Roman" w:cs="Times New Roman"/>
                <w:sz w:val="28"/>
                <w:szCs w:val="28"/>
              </w:rPr>
              <w:t xml:space="preserve"> на 202</w:t>
            </w:r>
            <w:r w:rsidR="006C58D4">
              <w:rPr>
                <w:rFonts w:ascii="Times New Roman" w:hAnsi="Times New Roman" w:cs="Times New Roman"/>
                <w:sz w:val="28"/>
                <w:szCs w:val="28"/>
              </w:rPr>
              <w:t>6</w:t>
            </w:r>
            <w:r w:rsidRPr="00176D80">
              <w:rPr>
                <w:rFonts w:ascii="Times New Roman" w:hAnsi="Times New Roman" w:cs="Times New Roman"/>
                <w:sz w:val="28"/>
                <w:szCs w:val="28"/>
              </w:rPr>
              <w:t xml:space="preserve"> - 202</w:t>
            </w:r>
            <w:r w:rsidR="006C58D4">
              <w:rPr>
                <w:rFonts w:ascii="Times New Roman" w:hAnsi="Times New Roman" w:cs="Times New Roman"/>
                <w:sz w:val="28"/>
                <w:szCs w:val="28"/>
              </w:rPr>
              <w:t>8</w:t>
            </w:r>
            <w:r w:rsidRPr="00176D80">
              <w:rPr>
                <w:rFonts w:ascii="Times New Roman" w:hAnsi="Times New Roman" w:cs="Times New Roman"/>
                <w:sz w:val="28"/>
                <w:szCs w:val="28"/>
              </w:rPr>
              <w:t xml:space="preserve"> годы</w:t>
            </w:r>
          </w:p>
        </w:tc>
        <w:tc>
          <w:tcPr>
            <w:tcW w:w="794" w:type="dxa"/>
            <w:tcBorders>
              <w:left w:val="nil"/>
              <w:bottom w:val="nil"/>
              <w:right w:val="nil"/>
            </w:tcBorders>
          </w:tcPr>
          <w:p w:rsidR="003F7A33" w:rsidRPr="00176D80" w:rsidRDefault="003F7A33" w:rsidP="006C58D4">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6C58D4">
              <w:rPr>
                <w:rFonts w:ascii="Times New Roman" w:hAnsi="Times New Roman" w:cs="Times New Roman"/>
                <w:sz w:val="28"/>
                <w:szCs w:val="28"/>
              </w:rPr>
              <w:t>6</w:t>
            </w:r>
          </w:p>
        </w:tc>
        <w:tc>
          <w:tcPr>
            <w:tcW w:w="2438" w:type="dxa"/>
            <w:vMerge w:val="restart"/>
            <w:tcBorders>
              <w:left w:val="nil"/>
              <w:bottom w:val="nil"/>
              <w:right w:val="nil"/>
            </w:tcBorders>
          </w:tcPr>
          <w:p w:rsidR="003F7A33" w:rsidRPr="00176D80" w:rsidRDefault="003F7A33">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город Серафимович Волгоградской области</w:t>
            </w:r>
          </w:p>
        </w:tc>
        <w:tc>
          <w:tcPr>
            <w:tcW w:w="1304" w:type="dxa"/>
            <w:tcBorders>
              <w:left w:val="nil"/>
              <w:bottom w:val="nil"/>
              <w:right w:val="nil"/>
            </w:tcBorders>
          </w:tcPr>
          <w:p w:rsidR="003F7A33" w:rsidRPr="003F7A33" w:rsidRDefault="003F7A33">
            <w:pPr>
              <w:pStyle w:val="ConsPlusNormal"/>
              <w:jc w:val="center"/>
              <w:rPr>
                <w:rFonts w:ascii="Times New Roman" w:hAnsi="Times New Roman" w:cs="Times New Roman"/>
                <w:sz w:val="28"/>
                <w:szCs w:val="28"/>
              </w:rPr>
            </w:pPr>
            <w:r w:rsidRPr="003F7A33">
              <w:rPr>
                <w:rFonts w:ascii="Times New Roman" w:hAnsi="Times New Roman" w:cs="Times New Roman"/>
                <w:sz w:val="28"/>
                <w:szCs w:val="28"/>
              </w:rPr>
              <w:t>1080,000</w:t>
            </w:r>
          </w:p>
        </w:tc>
        <w:tc>
          <w:tcPr>
            <w:tcW w:w="1304" w:type="dxa"/>
            <w:tcBorders>
              <w:left w:val="nil"/>
              <w:bottom w:val="nil"/>
              <w:right w:val="nil"/>
            </w:tcBorders>
          </w:tcPr>
          <w:p w:rsidR="003F7A33" w:rsidRPr="003F7A33" w:rsidRDefault="006C58D4" w:rsidP="006C58D4">
            <w:pPr>
              <w:pStyle w:val="ConsPlusNormal"/>
              <w:jc w:val="center"/>
              <w:rPr>
                <w:rFonts w:ascii="Times New Roman" w:hAnsi="Times New Roman" w:cs="Times New Roman"/>
                <w:sz w:val="28"/>
                <w:szCs w:val="28"/>
              </w:rPr>
            </w:pPr>
            <w:r>
              <w:rPr>
                <w:rFonts w:ascii="Times New Roman" w:hAnsi="Times New Roman" w:cs="Times New Roman"/>
                <w:sz w:val="28"/>
                <w:szCs w:val="28"/>
              </w:rPr>
              <w:t>302</w:t>
            </w:r>
            <w:r w:rsidR="003F7A33" w:rsidRPr="003F7A33">
              <w:rPr>
                <w:rFonts w:ascii="Times New Roman" w:hAnsi="Times New Roman" w:cs="Times New Roman"/>
                <w:sz w:val="28"/>
                <w:szCs w:val="28"/>
              </w:rPr>
              <w:t>,</w:t>
            </w:r>
            <w:r>
              <w:rPr>
                <w:rFonts w:ascii="Times New Roman" w:hAnsi="Times New Roman" w:cs="Times New Roman"/>
                <w:sz w:val="28"/>
                <w:szCs w:val="28"/>
              </w:rPr>
              <w:t>4</w:t>
            </w:r>
            <w:r w:rsidR="003F7A33" w:rsidRPr="003F7A33">
              <w:rPr>
                <w:rFonts w:ascii="Times New Roman" w:hAnsi="Times New Roman" w:cs="Times New Roman"/>
                <w:sz w:val="28"/>
                <w:szCs w:val="28"/>
              </w:rPr>
              <w:t>00</w:t>
            </w:r>
          </w:p>
        </w:tc>
        <w:tc>
          <w:tcPr>
            <w:tcW w:w="1191" w:type="dxa"/>
            <w:tcBorders>
              <w:left w:val="nil"/>
              <w:bottom w:val="nil"/>
              <w:right w:val="nil"/>
            </w:tcBorders>
          </w:tcPr>
          <w:p w:rsidR="003F7A33" w:rsidRPr="003F7A33" w:rsidRDefault="006C58D4" w:rsidP="006C58D4">
            <w:pPr>
              <w:pStyle w:val="ConsPlusNormal"/>
              <w:jc w:val="center"/>
              <w:rPr>
                <w:rFonts w:ascii="Times New Roman" w:hAnsi="Times New Roman" w:cs="Times New Roman"/>
                <w:sz w:val="28"/>
                <w:szCs w:val="28"/>
              </w:rPr>
            </w:pPr>
            <w:r>
              <w:rPr>
                <w:rFonts w:ascii="Times New Roman" w:hAnsi="Times New Roman" w:cs="Times New Roman"/>
                <w:sz w:val="28"/>
                <w:szCs w:val="28"/>
              </w:rPr>
              <w:t>75</w:t>
            </w:r>
            <w:r w:rsidR="003F7A33">
              <w:rPr>
                <w:rFonts w:ascii="Times New Roman" w:hAnsi="Times New Roman" w:cs="Times New Roman"/>
                <w:sz w:val="28"/>
                <w:szCs w:val="28"/>
              </w:rPr>
              <w:t>,</w:t>
            </w:r>
            <w:r>
              <w:rPr>
                <w:rFonts w:ascii="Times New Roman" w:hAnsi="Times New Roman" w:cs="Times New Roman"/>
                <w:sz w:val="28"/>
                <w:szCs w:val="28"/>
              </w:rPr>
              <w:t>6</w:t>
            </w:r>
            <w:r w:rsidR="003F7A33">
              <w:rPr>
                <w:rFonts w:ascii="Times New Roman" w:hAnsi="Times New Roman" w:cs="Times New Roman"/>
                <w:sz w:val="28"/>
                <w:szCs w:val="28"/>
              </w:rPr>
              <w:t>00</w:t>
            </w:r>
          </w:p>
        </w:tc>
        <w:tc>
          <w:tcPr>
            <w:tcW w:w="1304" w:type="dxa"/>
            <w:tcBorders>
              <w:left w:val="nil"/>
              <w:bottom w:val="nil"/>
              <w:right w:val="nil"/>
            </w:tcBorders>
          </w:tcPr>
          <w:p w:rsidR="003F7A33" w:rsidRPr="003F7A33" w:rsidRDefault="003F7A33" w:rsidP="00B660CB">
            <w:pPr>
              <w:pStyle w:val="ConsPlusNormal"/>
              <w:jc w:val="center"/>
              <w:rPr>
                <w:rFonts w:ascii="Times New Roman" w:hAnsi="Times New Roman" w:cs="Times New Roman"/>
                <w:sz w:val="28"/>
                <w:szCs w:val="28"/>
              </w:rPr>
            </w:pPr>
            <w:r>
              <w:rPr>
                <w:rFonts w:ascii="Times New Roman" w:hAnsi="Times New Roman" w:cs="Times New Roman"/>
                <w:sz w:val="28"/>
                <w:szCs w:val="28"/>
              </w:rPr>
              <w:t>702,000</w:t>
            </w:r>
          </w:p>
        </w:tc>
      </w:tr>
      <w:tr w:rsidR="003F7A33" w:rsidRPr="00176D80">
        <w:tblPrEx>
          <w:tblBorders>
            <w:left w:val="none" w:sz="0" w:space="0" w:color="auto"/>
            <w:right w:val="none" w:sz="0" w:space="0" w:color="auto"/>
            <w:insideH w:val="nil"/>
            <w:insideV w:val="none" w:sz="0" w:space="0" w:color="auto"/>
          </w:tblBorders>
        </w:tblPrEx>
        <w:tc>
          <w:tcPr>
            <w:tcW w:w="2381" w:type="dxa"/>
            <w:vMerge/>
            <w:tcBorders>
              <w:left w:val="nil"/>
              <w:bottom w:val="nil"/>
              <w:right w:val="nil"/>
            </w:tcBorders>
          </w:tcPr>
          <w:p w:rsidR="003F7A33" w:rsidRPr="00176D80" w:rsidRDefault="003F7A33">
            <w:pPr>
              <w:pStyle w:val="ConsPlusNormal"/>
              <w:rPr>
                <w:rFonts w:ascii="Times New Roman" w:hAnsi="Times New Roman" w:cs="Times New Roman"/>
                <w:sz w:val="28"/>
                <w:szCs w:val="28"/>
              </w:rPr>
            </w:pPr>
          </w:p>
        </w:tc>
        <w:tc>
          <w:tcPr>
            <w:tcW w:w="794" w:type="dxa"/>
            <w:tcBorders>
              <w:top w:val="nil"/>
              <w:left w:val="nil"/>
              <w:bottom w:val="nil"/>
              <w:right w:val="nil"/>
            </w:tcBorders>
          </w:tcPr>
          <w:p w:rsidR="003F7A33" w:rsidRPr="00176D80" w:rsidRDefault="003F7A33" w:rsidP="00AB13AD">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6C58D4">
              <w:rPr>
                <w:rFonts w:ascii="Times New Roman" w:hAnsi="Times New Roman" w:cs="Times New Roman"/>
                <w:sz w:val="28"/>
                <w:szCs w:val="28"/>
              </w:rPr>
              <w:t>7</w:t>
            </w:r>
          </w:p>
        </w:tc>
        <w:tc>
          <w:tcPr>
            <w:tcW w:w="2438" w:type="dxa"/>
            <w:vMerge/>
            <w:tcBorders>
              <w:left w:val="nil"/>
              <w:bottom w:val="nil"/>
              <w:right w:val="nil"/>
            </w:tcBorders>
          </w:tcPr>
          <w:p w:rsidR="003F7A33" w:rsidRPr="00176D80" w:rsidRDefault="003F7A33">
            <w:pPr>
              <w:pStyle w:val="ConsPlusNormal"/>
              <w:rPr>
                <w:rFonts w:ascii="Times New Roman" w:hAnsi="Times New Roman" w:cs="Times New Roman"/>
                <w:sz w:val="28"/>
                <w:szCs w:val="28"/>
              </w:rPr>
            </w:pPr>
          </w:p>
        </w:tc>
        <w:tc>
          <w:tcPr>
            <w:tcW w:w="1304" w:type="dxa"/>
            <w:tcBorders>
              <w:top w:val="nil"/>
              <w:left w:val="nil"/>
              <w:bottom w:val="nil"/>
              <w:right w:val="nil"/>
            </w:tcBorders>
          </w:tcPr>
          <w:p w:rsidR="003F7A33" w:rsidRPr="003F7A33" w:rsidRDefault="003F7A33">
            <w:pPr>
              <w:pStyle w:val="ConsPlusNormal"/>
              <w:jc w:val="center"/>
              <w:rPr>
                <w:rFonts w:ascii="Times New Roman" w:hAnsi="Times New Roman" w:cs="Times New Roman"/>
                <w:sz w:val="28"/>
                <w:szCs w:val="28"/>
              </w:rPr>
            </w:pPr>
            <w:r w:rsidRPr="003F7A33">
              <w:rPr>
                <w:rFonts w:ascii="Times New Roman" w:hAnsi="Times New Roman" w:cs="Times New Roman"/>
                <w:sz w:val="28"/>
                <w:szCs w:val="28"/>
              </w:rPr>
              <w:t>1080,000</w:t>
            </w:r>
          </w:p>
        </w:tc>
        <w:tc>
          <w:tcPr>
            <w:tcW w:w="1304" w:type="dxa"/>
            <w:tcBorders>
              <w:top w:val="nil"/>
              <w:left w:val="nil"/>
              <w:bottom w:val="nil"/>
              <w:right w:val="nil"/>
            </w:tcBorders>
          </w:tcPr>
          <w:p w:rsidR="003F7A33" w:rsidRPr="003F7A33" w:rsidRDefault="006C58D4" w:rsidP="006C58D4">
            <w:pPr>
              <w:pStyle w:val="ConsPlusNormal"/>
              <w:jc w:val="center"/>
              <w:rPr>
                <w:rFonts w:ascii="Times New Roman" w:hAnsi="Times New Roman" w:cs="Times New Roman"/>
                <w:sz w:val="28"/>
                <w:szCs w:val="28"/>
              </w:rPr>
            </w:pPr>
            <w:r>
              <w:rPr>
                <w:rFonts w:ascii="Times New Roman" w:hAnsi="Times New Roman" w:cs="Times New Roman"/>
                <w:sz w:val="28"/>
                <w:szCs w:val="28"/>
              </w:rPr>
              <w:t>302</w:t>
            </w:r>
            <w:r w:rsidR="003F7A33" w:rsidRPr="003F7A33">
              <w:rPr>
                <w:rFonts w:ascii="Times New Roman" w:hAnsi="Times New Roman" w:cs="Times New Roman"/>
                <w:sz w:val="28"/>
                <w:szCs w:val="28"/>
              </w:rPr>
              <w:t>,</w:t>
            </w:r>
            <w:r>
              <w:rPr>
                <w:rFonts w:ascii="Times New Roman" w:hAnsi="Times New Roman" w:cs="Times New Roman"/>
                <w:sz w:val="28"/>
                <w:szCs w:val="28"/>
              </w:rPr>
              <w:t>4</w:t>
            </w:r>
            <w:r w:rsidR="003F7A33" w:rsidRPr="003F7A33">
              <w:rPr>
                <w:rFonts w:ascii="Times New Roman" w:hAnsi="Times New Roman" w:cs="Times New Roman"/>
                <w:sz w:val="28"/>
                <w:szCs w:val="28"/>
              </w:rPr>
              <w:t>00</w:t>
            </w:r>
          </w:p>
        </w:tc>
        <w:tc>
          <w:tcPr>
            <w:tcW w:w="1191" w:type="dxa"/>
            <w:tcBorders>
              <w:top w:val="nil"/>
              <w:left w:val="nil"/>
              <w:bottom w:val="nil"/>
              <w:right w:val="nil"/>
            </w:tcBorders>
          </w:tcPr>
          <w:p w:rsidR="003F7A33" w:rsidRPr="003F7A33" w:rsidRDefault="006C58D4" w:rsidP="006C58D4">
            <w:pPr>
              <w:pStyle w:val="ConsPlusNormal"/>
              <w:jc w:val="center"/>
              <w:rPr>
                <w:rFonts w:ascii="Times New Roman" w:hAnsi="Times New Roman" w:cs="Times New Roman"/>
                <w:sz w:val="28"/>
                <w:szCs w:val="28"/>
              </w:rPr>
            </w:pPr>
            <w:r>
              <w:rPr>
                <w:rFonts w:ascii="Times New Roman" w:hAnsi="Times New Roman" w:cs="Times New Roman"/>
                <w:sz w:val="28"/>
                <w:szCs w:val="28"/>
              </w:rPr>
              <w:t>75</w:t>
            </w:r>
            <w:r w:rsidR="003F7A33">
              <w:rPr>
                <w:rFonts w:ascii="Times New Roman" w:hAnsi="Times New Roman" w:cs="Times New Roman"/>
                <w:sz w:val="28"/>
                <w:szCs w:val="28"/>
              </w:rPr>
              <w:t>,</w:t>
            </w:r>
            <w:r>
              <w:rPr>
                <w:rFonts w:ascii="Times New Roman" w:hAnsi="Times New Roman" w:cs="Times New Roman"/>
                <w:sz w:val="28"/>
                <w:szCs w:val="28"/>
              </w:rPr>
              <w:t>6</w:t>
            </w:r>
            <w:r w:rsidR="003F7A33">
              <w:rPr>
                <w:rFonts w:ascii="Times New Roman" w:hAnsi="Times New Roman" w:cs="Times New Roman"/>
                <w:sz w:val="28"/>
                <w:szCs w:val="28"/>
              </w:rPr>
              <w:t>00</w:t>
            </w:r>
          </w:p>
        </w:tc>
        <w:tc>
          <w:tcPr>
            <w:tcW w:w="1304" w:type="dxa"/>
            <w:tcBorders>
              <w:top w:val="nil"/>
              <w:left w:val="nil"/>
              <w:bottom w:val="nil"/>
              <w:right w:val="nil"/>
            </w:tcBorders>
          </w:tcPr>
          <w:p w:rsidR="003F7A33" w:rsidRPr="003F7A33" w:rsidRDefault="003F7A33" w:rsidP="00B660CB">
            <w:pPr>
              <w:pStyle w:val="ConsPlusNormal"/>
              <w:jc w:val="center"/>
              <w:rPr>
                <w:rFonts w:ascii="Times New Roman" w:hAnsi="Times New Roman" w:cs="Times New Roman"/>
                <w:sz w:val="28"/>
                <w:szCs w:val="28"/>
              </w:rPr>
            </w:pPr>
            <w:r>
              <w:rPr>
                <w:rFonts w:ascii="Times New Roman" w:hAnsi="Times New Roman" w:cs="Times New Roman"/>
                <w:sz w:val="28"/>
                <w:szCs w:val="28"/>
              </w:rPr>
              <w:t>702,000</w:t>
            </w:r>
          </w:p>
        </w:tc>
      </w:tr>
      <w:tr w:rsidR="003F7A33" w:rsidRPr="00176D80">
        <w:tblPrEx>
          <w:tblBorders>
            <w:left w:val="none" w:sz="0" w:space="0" w:color="auto"/>
            <w:right w:val="none" w:sz="0" w:space="0" w:color="auto"/>
            <w:insideH w:val="nil"/>
            <w:insideV w:val="none" w:sz="0" w:space="0" w:color="auto"/>
          </w:tblBorders>
        </w:tblPrEx>
        <w:tc>
          <w:tcPr>
            <w:tcW w:w="2381" w:type="dxa"/>
            <w:vMerge/>
            <w:tcBorders>
              <w:left w:val="nil"/>
              <w:bottom w:val="nil"/>
              <w:right w:val="nil"/>
            </w:tcBorders>
          </w:tcPr>
          <w:p w:rsidR="003F7A33" w:rsidRPr="00176D80" w:rsidRDefault="003F7A33">
            <w:pPr>
              <w:pStyle w:val="ConsPlusNormal"/>
              <w:rPr>
                <w:rFonts w:ascii="Times New Roman" w:hAnsi="Times New Roman" w:cs="Times New Roman"/>
                <w:sz w:val="28"/>
                <w:szCs w:val="28"/>
              </w:rPr>
            </w:pPr>
          </w:p>
        </w:tc>
        <w:tc>
          <w:tcPr>
            <w:tcW w:w="794" w:type="dxa"/>
            <w:tcBorders>
              <w:top w:val="nil"/>
              <w:left w:val="nil"/>
              <w:bottom w:val="nil"/>
              <w:right w:val="nil"/>
            </w:tcBorders>
          </w:tcPr>
          <w:p w:rsidR="003F7A33" w:rsidRPr="00176D80" w:rsidRDefault="003F7A33" w:rsidP="00AB13AD">
            <w:pPr>
              <w:pStyle w:val="ConsPlusNormal"/>
              <w:rPr>
                <w:rFonts w:ascii="Times New Roman" w:hAnsi="Times New Roman" w:cs="Times New Roman"/>
                <w:sz w:val="28"/>
                <w:szCs w:val="28"/>
              </w:rPr>
            </w:pPr>
            <w:r w:rsidRPr="00176D80">
              <w:rPr>
                <w:rFonts w:ascii="Times New Roman" w:hAnsi="Times New Roman" w:cs="Times New Roman"/>
                <w:sz w:val="28"/>
                <w:szCs w:val="28"/>
              </w:rPr>
              <w:t>202</w:t>
            </w:r>
            <w:r w:rsidR="006C58D4">
              <w:rPr>
                <w:rFonts w:ascii="Times New Roman" w:hAnsi="Times New Roman" w:cs="Times New Roman"/>
                <w:sz w:val="28"/>
                <w:szCs w:val="28"/>
              </w:rPr>
              <w:t>8</w:t>
            </w:r>
          </w:p>
        </w:tc>
        <w:tc>
          <w:tcPr>
            <w:tcW w:w="2438" w:type="dxa"/>
            <w:vMerge/>
            <w:tcBorders>
              <w:left w:val="nil"/>
              <w:bottom w:val="nil"/>
              <w:right w:val="nil"/>
            </w:tcBorders>
          </w:tcPr>
          <w:p w:rsidR="003F7A33" w:rsidRPr="00176D80" w:rsidRDefault="003F7A33">
            <w:pPr>
              <w:pStyle w:val="ConsPlusNormal"/>
              <w:rPr>
                <w:rFonts w:ascii="Times New Roman" w:hAnsi="Times New Roman" w:cs="Times New Roman"/>
                <w:sz w:val="28"/>
                <w:szCs w:val="28"/>
              </w:rPr>
            </w:pPr>
          </w:p>
        </w:tc>
        <w:tc>
          <w:tcPr>
            <w:tcW w:w="1304" w:type="dxa"/>
            <w:tcBorders>
              <w:top w:val="nil"/>
              <w:left w:val="nil"/>
              <w:bottom w:val="nil"/>
              <w:right w:val="nil"/>
            </w:tcBorders>
          </w:tcPr>
          <w:p w:rsidR="003F7A33" w:rsidRPr="003F7A33" w:rsidRDefault="006C58D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3F7A33" w:rsidRPr="003F7A33">
              <w:rPr>
                <w:rFonts w:ascii="Times New Roman" w:hAnsi="Times New Roman" w:cs="Times New Roman"/>
                <w:sz w:val="28"/>
                <w:szCs w:val="28"/>
              </w:rPr>
              <w:t>40,000</w:t>
            </w:r>
          </w:p>
        </w:tc>
        <w:tc>
          <w:tcPr>
            <w:tcW w:w="1304" w:type="dxa"/>
            <w:tcBorders>
              <w:top w:val="nil"/>
              <w:left w:val="nil"/>
              <w:bottom w:val="nil"/>
              <w:right w:val="nil"/>
            </w:tcBorders>
          </w:tcPr>
          <w:p w:rsidR="003F7A33" w:rsidRPr="003F7A33" w:rsidRDefault="006C58D4" w:rsidP="006C58D4">
            <w:pPr>
              <w:pStyle w:val="ConsPlusNormal"/>
              <w:jc w:val="center"/>
              <w:rPr>
                <w:rFonts w:ascii="Times New Roman" w:hAnsi="Times New Roman" w:cs="Times New Roman"/>
                <w:sz w:val="28"/>
                <w:szCs w:val="28"/>
              </w:rPr>
            </w:pPr>
            <w:r>
              <w:rPr>
                <w:rFonts w:ascii="Times New Roman" w:hAnsi="Times New Roman" w:cs="Times New Roman"/>
                <w:sz w:val="28"/>
                <w:szCs w:val="28"/>
              </w:rPr>
              <w:t>235,2</w:t>
            </w:r>
            <w:r w:rsidR="003F7A33" w:rsidRPr="003F7A33">
              <w:rPr>
                <w:rFonts w:ascii="Times New Roman" w:hAnsi="Times New Roman" w:cs="Times New Roman"/>
                <w:sz w:val="28"/>
                <w:szCs w:val="28"/>
              </w:rPr>
              <w:t>00</w:t>
            </w:r>
          </w:p>
        </w:tc>
        <w:tc>
          <w:tcPr>
            <w:tcW w:w="1191" w:type="dxa"/>
            <w:tcBorders>
              <w:top w:val="nil"/>
              <w:left w:val="nil"/>
              <w:bottom w:val="nil"/>
              <w:right w:val="nil"/>
            </w:tcBorders>
          </w:tcPr>
          <w:p w:rsidR="003F7A33" w:rsidRPr="003F7A33" w:rsidRDefault="006C58D4" w:rsidP="006C58D4">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3F7A33">
              <w:rPr>
                <w:rFonts w:ascii="Times New Roman" w:hAnsi="Times New Roman" w:cs="Times New Roman"/>
                <w:sz w:val="28"/>
                <w:szCs w:val="28"/>
              </w:rPr>
              <w:t>8</w:t>
            </w:r>
            <w:r w:rsidR="003F7A33" w:rsidRPr="003F7A33">
              <w:rPr>
                <w:rFonts w:ascii="Times New Roman" w:hAnsi="Times New Roman" w:cs="Times New Roman"/>
                <w:sz w:val="28"/>
                <w:szCs w:val="28"/>
              </w:rPr>
              <w:t>,</w:t>
            </w:r>
            <w:r>
              <w:rPr>
                <w:rFonts w:ascii="Times New Roman" w:hAnsi="Times New Roman" w:cs="Times New Roman"/>
                <w:sz w:val="28"/>
                <w:szCs w:val="28"/>
              </w:rPr>
              <w:t>8</w:t>
            </w:r>
            <w:r w:rsidR="003F7A33" w:rsidRPr="003F7A33">
              <w:rPr>
                <w:rFonts w:ascii="Times New Roman" w:hAnsi="Times New Roman" w:cs="Times New Roman"/>
                <w:sz w:val="28"/>
                <w:szCs w:val="28"/>
              </w:rPr>
              <w:t>00</w:t>
            </w:r>
          </w:p>
        </w:tc>
        <w:tc>
          <w:tcPr>
            <w:tcW w:w="1304" w:type="dxa"/>
            <w:tcBorders>
              <w:top w:val="nil"/>
              <w:left w:val="nil"/>
              <w:bottom w:val="nil"/>
              <w:right w:val="nil"/>
            </w:tcBorders>
          </w:tcPr>
          <w:p w:rsidR="003F7A33" w:rsidRPr="003F7A33" w:rsidRDefault="006C58D4" w:rsidP="00B660CB">
            <w:pPr>
              <w:pStyle w:val="ConsPlusNormal"/>
              <w:jc w:val="center"/>
              <w:rPr>
                <w:rFonts w:ascii="Times New Roman" w:hAnsi="Times New Roman" w:cs="Times New Roman"/>
                <w:sz w:val="28"/>
                <w:szCs w:val="28"/>
              </w:rPr>
            </w:pPr>
            <w:r>
              <w:rPr>
                <w:rFonts w:ascii="Times New Roman" w:hAnsi="Times New Roman" w:cs="Times New Roman"/>
                <w:sz w:val="28"/>
                <w:szCs w:val="28"/>
              </w:rPr>
              <w:t>546</w:t>
            </w:r>
            <w:r w:rsidR="003F7A33" w:rsidRPr="003F7A33">
              <w:rPr>
                <w:rFonts w:ascii="Times New Roman" w:hAnsi="Times New Roman" w:cs="Times New Roman"/>
                <w:sz w:val="28"/>
                <w:szCs w:val="28"/>
              </w:rPr>
              <w:t>,000</w:t>
            </w:r>
          </w:p>
        </w:tc>
      </w:tr>
      <w:tr w:rsidR="003F7A33" w:rsidRPr="00176D80">
        <w:tblPrEx>
          <w:tblBorders>
            <w:left w:val="none" w:sz="0" w:space="0" w:color="auto"/>
            <w:right w:val="none" w:sz="0" w:space="0" w:color="auto"/>
            <w:insideH w:val="nil"/>
            <w:insideV w:val="none" w:sz="0" w:space="0" w:color="auto"/>
          </w:tblBorders>
        </w:tblPrEx>
        <w:tc>
          <w:tcPr>
            <w:tcW w:w="2381" w:type="dxa"/>
            <w:tcBorders>
              <w:top w:val="nil"/>
              <w:left w:val="nil"/>
              <w:bottom w:val="nil"/>
              <w:right w:val="nil"/>
            </w:tcBorders>
          </w:tcPr>
          <w:p w:rsidR="003F7A33" w:rsidRPr="00176D80" w:rsidRDefault="003F7A33">
            <w:pPr>
              <w:pStyle w:val="ConsPlusNormal"/>
              <w:rPr>
                <w:rFonts w:ascii="Times New Roman" w:hAnsi="Times New Roman" w:cs="Times New Roman"/>
                <w:sz w:val="28"/>
                <w:szCs w:val="28"/>
              </w:rPr>
            </w:pPr>
            <w:r w:rsidRPr="00176D80">
              <w:rPr>
                <w:rFonts w:ascii="Times New Roman" w:hAnsi="Times New Roman" w:cs="Times New Roman"/>
                <w:sz w:val="28"/>
                <w:szCs w:val="28"/>
              </w:rPr>
              <w:t>Итого по муниципальной программе</w:t>
            </w:r>
          </w:p>
        </w:tc>
        <w:tc>
          <w:tcPr>
            <w:tcW w:w="794" w:type="dxa"/>
            <w:tcBorders>
              <w:top w:val="nil"/>
              <w:left w:val="nil"/>
              <w:bottom w:val="nil"/>
              <w:right w:val="nil"/>
            </w:tcBorders>
          </w:tcPr>
          <w:p w:rsidR="003F7A33" w:rsidRPr="00176D80" w:rsidRDefault="003F7A33">
            <w:pPr>
              <w:pStyle w:val="ConsPlusNormal"/>
              <w:rPr>
                <w:rFonts w:ascii="Times New Roman" w:hAnsi="Times New Roman" w:cs="Times New Roman"/>
                <w:sz w:val="28"/>
                <w:szCs w:val="28"/>
              </w:rPr>
            </w:pPr>
          </w:p>
        </w:tc>
        <w:tc>
          <w:tcPr>
            <w:tcW w:w="2438" w:type="dxa"/>
            <w:tcBorders>
              <w:top w:val="nil"/>
              <w:left w:val="nil"/>
              <w:bottom w:val="nil"/>
              <w:right w:val="nil"/>
            </w:tcBorders>
          </w:tcPr>
          <w:p w:rsidR="003F7A33" w:rsidRPr="00176D80" w:rsidRDefault="003F7A33">
            <w:pPr>
              <w:pStyle w:val="ConsPlusNormal"/>
              <w:rPr>
                <w:rFonts w:ascii="Times New Roman" w:hAnsi="Times New Roman" w:cs="Times New Roman"/>
                <w:sz w:val="28"/>
                <w:szCs w:val="28"/>
              </w:rPr>
            </w:pPr>
          </w:p>
        </w:tc>
        <w:tc>
          <w:tcPr>
            <w:tcW w:w="1304" w:type="dxa"/>
            <w:tcBorders>
              <w:top w:val="nil"/>
              <w:left w:val="nil"/>
              <w:bottom w:val="nil"/>
              <w:right w:val="nil"/>
            </w:tcBorders>
          </w:tcPr>
          <w:p w:rsidR="003F7A33" w:rsidRPr="003F7A33" w:rsidRDefault="003F7A33" w:rsidP="006C58D4">
            <w:pPr>
              <w:pStyle w:val="ConsPlusNormal"/>
              <w:jc w:val="center"/>
              <w:rPr>
                <w:rFonts w:ascii="Times New Roman" w:hAnsi="Times New Roman" w:cs="Times New Roman"/>
                <w:sz w:val="28"/>
                <w:szCs w:val="28"/>
              </w:rPr>
            </w:pPr>
            <w:r w:rsidRPr="003F7A33">
              <w:rPr>
                <w:rFonts w:ascii="Times New Roman" w:hAnsi="Times New Roman" w:cs="Times New Roman"/>
                <w:sz w:val="28"/>
                <w:szCs w:val="28"/>
              </w:rPr>
              <w:t>3</w:t>
            </w:r>
            <w:r w:rsidR="006C58D4">
              <w:rPr>
                <w:rFonts w:ascii="Times New Roman" w:hAnsi="Times New Roman" w:cs="Times New Roman"/>
                <w:sz w:val="28"/>
                <w:szCs w:val="28"/>
              </w:rPr>
              <w:t>0</w:t>
            </w:r>
            <w:r w:rsidRPr="003F7A33">
              <w:rPr>
                <w:rFonts w:ascii="Times New Roman" w:hAnsi="Times New Roman" w:cs="Times New Roman"/>
                <w:sz w:val="28"/>
                <w:szCs w:val="28"/>
              </w:rPr>
              <w:t>00,00</w:t>
            </w:r>
          </w:p>
        </w:tc>
        <w:tc>
          <w:tcPr>
            <w:tcW w:w="1304" w:type="dxa"/>
            <w:tcBorders>
              <w:top w:val="nil"/>
              <w:left w:val="nil"/>
              <w:bottom w:val="nil"/>
              <w:right w:val="nil"/>
            </w:tcBorders>
          </w:tcPr>
          <w:p w:rsidR="003F7A33" w:rsidRPr="003F7A33" w:rsidRDefault="003F7A33" w:rsidP="00B660CB">
            <w:pPr>
              <w:pStyle w:val="ConsPlusNormal"/>
              <w:jc w:val="center"/>
              <w:rPr>
                <w:rFonts w:ascii="Times New Roman" w:hAnsi="Times New Roman" w:cs="Times New Roman"/>
                <w:sz w:val="28"/>
                <w:szCs w:val="28"/>
              </w:rPr>
            </w:pPr>
            <w:r w:rsidRPr="003F7A33">
              <w:rPr>
                <w:rFonts w:ascii="Times New Roman" w:hAnsi="Times New Roman" w:cs="Times New Roman"/>
                <w:sz w:val="28"/>
                <w:szCs w:val="28"/>
              </w:rPr>
              <w:t>840,000</w:t>
            </w:r>
          </w:p>
        </w:tc>
        <w:tc>
          <w:tcPr>
            <w:tcW w:w="1191" w:type="dxa"/>
            <w:tcBorders>
              <w:top w:val="nil"/>
              <w:left w:val="nil"/>
              <w:bottom w:val="nil"/>
              <w:right w:val="nil"/>
            </w:tcBorders>
          </w:tcPr>
          <w:p w:rsidR="003F7A33" w:rsidRPr="003F7A33" w:rsidRDefault="006C58D4" w:rsidP="00B660CB">
            <w:pPr>
              <w:pStyle w:val="ConsPlusNormal"/>
              <w:jc w:val="center"/>
              <w:rPr>
                <w:rFonts w:ascii="Times New Roman" w:hAnsi="Times New Roman" w:cs="Times New Roman"/>
                <w:sz w:val="28"/>
                <w:szCs w:val="28"/>
              </w:rPr>
            </w:pPr>
            <w:r>
              <w:rPr>
                <w:rFonts w:ascii="Times New Roman" w:hAnsi="Times New Roman" w:cs="Times New Roman"/>
                <w:sz w:val="28"/>
                <w:szCs w:val="28"/>
              </w:rPr>
              <w:t>21</w:t>
            </w:r>
            <w:r w:rsidR="003F7A33">
              <w:rPr>
                <w:rFonts w:ascii="Times New Roman" w:hAnsi="Times New Roman" w:cs="Times New Roman"/>
                <w:sz w:val="28"/>
                <w:szCs w:val="28"/>
              </w:rPr>
              <w:t>0,000</w:t>
            </w:r>
          </w:p>
        </w:tc>
        <w:tc>
          <w:tcPr>
            <w:tcW w:w="1304" w:type="dxa"/>
            <w:tcBorders>
              <w:top w:val="nil"/>
              <w:left w:val="nil"/>
              <w:bottom w:val="nil"/>
              <w:right w:val="nil"/>
            </w:tcBorders>
          </w:tcPr>
          <w:p w:rsidR="003F7A33" w:rsidRPr="003F7A33" w:rsidRDefault="006C58D4" w:rsidP="00B660CB">
            <w:pPr>
              <w:pStyle w:val="ConsPlusNormal"/>
              <w:jc w:val="center"/>
              <w:rPr>
                <w:rFonts w:ascii="Times New Roman" w:hAnsi="Times New Roman" w:cs="Times New Roman"/>
                <w:sz w:val="28"/>
                <w:szCs w:val="28"/>
              </w:rPr>
            </w:pPr>
            <w:r>
              <w:rPr>
                <w:rFonts w:ascii="Times New Roman" w:hAnsi="Times New Roman" w:cs="Times New Roman"/>
                <w:sz w:val="28"/>
                <w:szCs w:val="28"/>
              </w:rPr>
              <w:t>1950</w:t>
            </w:r>
            <w:r w:rsidR="003F7A33" w:rsidRPr="003F7A33">
              <w:rPr>
                <w:rFonts w:ascii="Times New Roman" w:hAnsi="Times New Roman" w:cs="Times New Roman"/>
                <w:sz w:val="28"/>
                <w:szCs w:val="28"/>
              </w:rPr>
              <w:t>,000</w:t>
            </w:r>
          </w:p>
        </w:tc>
      </w:tr>
    </w:tbl>
    <w:p w:rsidR="00BC3E9D" w:rsidRPr="00176D80" w:rsidRDefault="00BC3E9D">
      <w:pPr>
        <w:pStyle w:val="ConsPlusNormal"/>
        <w:jc w:val="both"/>
        <w:rPr>
          <w:rFonts w:ascii="Times New Roman" w:hAnsi="Times New Roman" w:cs="Times New Roman"/>
          <w:sz w:val="28"/>
          <w:szCs w:val="28"/>
        </w:rPr>
      </w:pPr>
    </w:p>
    <w:p w:rsidR="00BC3E9D" w:rsidRDefault="006C58D4">
      <w:pPr>
        <w:pStyle w:val="ConsPlusNormal"/>
        <w:jc w:val="right"/>
        <w:rPr>
          <w:rFonts w:ascii="Times New Roman" w:hAnsi="Times New Roman" w:cs="Times New Roman"/>
          <w:sz w:val="28"/>
          <w:szCs w:val="28"/>
        </w:rPr>
      </w:pPr>
      <w:r>
        <w:rPr>
          <w:rFonts w:ascii="Times New Roman" w:hAnsi="Times New Roman" w:cs="Times New Roman"/>
          <w:sz w:val="28"/>
          <w:szCs w:val="28"/>
        </w:rPr>
        <w:t>Глава городского поселения г.</w:t>
      </w:r>
      <w:r w:rsidR="004F4A2F">
        <w:rPr>
          <w:rFonts w:ascii="Times New Roman" w:hAnsi="Times New Roman" w:cs="Times New Roman"/>
          <w:sz w:val="28"/>
          <w:szCs w:val="28"/>
        </w:rPr>
        <w:t>Серафимович</w:t>
      </w:r>
    </w:p>
    <w:p w:rsidR="006C58D4" w:rsidRDefault="006C58D4">
      <w:pPr>
        <w:pStyle w:val="ConsPlusNormal"/>
        <w:jc w:val="right"/>
        <w:rPr>
          <w:rFonts w:ascii="Times New Roman" w:hAnsi="Times New Roman" w:cs="Times New Roman"/>
          <w:sz w:val="28"/>
          <w:szCs w:val="28"/>
        </w:rPr>
      </w:pPr>
      <w:r>
        <w:rPr>
          <w:rFonts w:ascii="Times New Roman" w:hAnsi="Times New Roman" w:cs="Times New Roman"/>
          <w:sz w:val="28"/>
          <w:szCs w:val="28"/>
        </w:rPr>
        <w:t>Серафимовичского муниципального района</w:t>
      </w:r>
    </w:p>
    <w:p w:rsidR="004F4A2F" w:rsidRDefault="004F4A2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Волгоградской области </w:t>
      </w:r>
    </w:p>
    <w:p w:rsidR="00BC3E9D" w:rsidRPr="00176D80" w:rsidRDefault="006C58D4" w:rsidP="00FD6BBB">
      <w:pPr>
        <w:pStyle w:val="ConsPlusNormal"/>
        <w:jc w:val="right"/>
        <w:rPr>
          <w:rFonts w:ascii="Times New Roman" w:hAnsi="Times New Roman" w:cs="Times New Roman"/>
          <w:sz w:val="28"/>
          <w:szCs w:val="28"/>
        </w:rPr>
      </w:pPr>
      <w:r>
        <w:rPr>
          <w:rFonts w:ascii="Times New Roman" w:hAnsi="Times New Roman" w:cs="Times New Roman"/>
          <w:sz w:val="28"/>
          <w:szCs w:val="28"/>
        </w:rPr>
        <w:t>А.Э. Попов</w:t>
      </w:r>
    </w:p>
    <w:p w:rsidR="00E223AA" w:rsidRPr="00176D80" w:rsidRDefault="00E223AA">
      <w:pPr>
        <w:rPr>
          <w:sz w:val="28"/>
          <w:szCs w:val="28"/>
        </w:rPr>
      </w:pPr>
      <w:bookmarkStart w:id="4" w:name="_GoBack"/>
      <w:bookmarkEnd w:id="4"/>
    </w:p>
    <w:sectPr w:rsidR="00E223AA" w:rsidRPr="00176D80" w:rsidSect="003F7A33">
      <w:pgSz w:w="16838" w:h="11905" w:orient="landscape"/>
      <w:pgMar w:top="1276" w:right="1134" w:bottom="85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7D" w:rsidRDefault="0019187D" w:rsidP="00B660CB">
      <w:r>
        <w:separator/>
      </w:r>
    </w:p>
  </w:endnote>
  <w:endnote w:type="continuationSeparator" w:id="0">
    <w:p w:rsidR="0019187D" w:rsidRDefault="0019187D" w:rsidP="00B6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7D" w:rsidRDefault="0019187D" w:rsidP="00B660CB">
      <w:r>
        <w:separator/>
      </w:r>
    </w:p>
  </w:footnote>
  <w:footnote w:type="continuationSeparator" w:id="0">
    <w:p w:rsidR="0019187D" w:rsidRDefault="0019187D" w:rsidP="00B66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3E9D"/>
    <w:rsid w:val="00094488"/>
    <w:rsid w:val="000B00D3"/>
    <w:rsid w:val="000F4794"/>
    <w:rsid w:val="0011609A"/>
    <w:rsid w:val="00176D80"/>
    <w:rsid w:val="0019187D"/>
    <w:rsid w:val="001D526E"/>
    <w:rsid w:val="00235CD2"/>
    <w:rsid w:val="002B25FD"/>
    <w:rsid w:val="00304752"/>
    <w:rsid w:val="00384AFE"/>
    <w:rsid w:val="00385D47"/>
    <w:rsid w:val="003F7A33"/>
    <w:rsid w:val="004219FD"/>
    <w:rsid w:val="004E064A"/>
    <w:rsid w:val="004F4A2F"/>
    <w:rsid w:val="005217F7"/>
    <w:rsid w:val="0054371D"/>
    <w:rsid w:val="00555027"/>
    <w:rsid w:val="00572CE0"/>
    <w:rsid w:val="005D652A"/>
    <w:rsid w:val="00627DD0"/>
    <w:rsid w:val="006816A5"/>
    <w:rsid w:val="006C58D4"/>
    <w:rsid w:val="00897613"/>
    <w:rsid w:val="008D047D"/>
    <w:rsid w:val="00933ED6"/>
    <w:rsid w:val="00A07EFC"/>
    <w:rsid w:val="00AB13AD"/>
    <w:rsid w:val="00AD26CA"/>
    <w:rsid w:val="00B660CB"/>
    <w:rsid w:val="00BC05DD"/>
    <w:rsid w:val="00BC3E9D"/>
    <w:rsid w:val="00BE2C9F"/>
    <w:rsid w:val="00BF027A"/>
    <w:rsid w:val="00C62A74"/>
    <w:rsid w:val="00E06D57"/>
    <w:rsid w:val="00E223AA"/>
    <w:rsid w:val="00E64433"/>
    <w:rsid w:val="00E75A11"/>
    <w:rsid w:val="00EE43F8"/>
    <w:rsid w:val="00F0013E"/>
    <w:rsid w:val="00F07AB9"/>
    <w:rsid w:val="00F51529"/>
    <w:rsid w:val="00F63465"/>
    <w:rsid w:val="00FD6BBB"/>
    <w:rsid w:val="00FE275B"/>
    <w:rsid w:val="00FF3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0D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E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C3E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3E9D"/>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semiHidden/>
    <w:unhideWhenUsed/>
    <w:rsid w:val="000B00D3"/>
    <w:rPr>
      <w:color w:val="0000FF"/>
      <w:u w:val="single"/>
    </w:rPr>
  </w:style>
  <w:style w:type="paragraph" w:styleId="a4">
    <w:name w:val="header"/>
    <w:basedOn w:val="a"/>
    <w:link w:val="a5"/>
    <w:uiPriority w:val="99"/>
    <w:unhideWhenUsed/>
    <w:rsid w:val="00B660CB"/>
    <w:pPr>
      <w:tabs>
        <w:tab w:val="center" w:pos="4677"/>
        <w:tab w:val="right" w:pos="9355"/>
      </w:tabs>
    </w:pPr>
  </w:style>
  <w:style w:type="character" w:customStyle="1" w:styleId="a5">
    <w:name w:val="Верхний колонтитул Знак"/>
    <w:basedOn w:val="a0"/>
    <w:link w:val="a4"/>
    <w:uiPriority w:val="99"/>
    <w:rsid w:val="00B660CB"/>
    <w:rPr>
      <w:rFonts w:ascii="Times New Roman" w:eastAsia="Times New Roman" w:hAnsi="Times New Roman" w:cs="Times New Roman"/>
      <w:sz w:val="20"/>
      <w:szCs w:val="20"/>
      <w:lang w:eastAsia="ar-SA"/>
    </w:rPr>
  </w:style>
  <w:style w:type="paragraph" w:styleId="a6">
    <w:name w:val="footer"/>
    <w:basedOn w:val="a"/>
    <w:link w:val="a7"/>
    <w:uiPriority w:val="99"/>
    <w:unhideWhenUsed/>
    <w:rsid w:val="00B660CB"/>
    <w:pPr>
      <w:tabs>
        <w:tab w:val="center" w:pos="4677"/>
        <w:tab w:val="right" w:pos="9355"/>
      </w:tabs>
    </w:pPr>
  </w:style>
  <w:style w:type="character" w:customStyle="1" w:styleId="a7">
    <w:name w:val="Нижний колонтитул Знак"/>
    <w:basedOn w:val="a0"/>
    <w:link w:val="a6"/>
    <w:uiPriority w:val="99"/>
    <w:rsid w:val="00B660C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0D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E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C3E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3E9D"/>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semiHidden/>
    <w:unhideWhenUsed/>
    <w:rsid w:val="000B00D3"/>
    <w:rPr>
      <w:color w:val="0000FF"/>
      <w:u w:val="single"/>
    </w:rPr>
  </w:style>
  <w:style w:type="paragraph" w:styleId="a4">
    <w:name w:val="header"/>
    <w:basedOn w:val="a"/>
    <w:link w:val="a5"/>
    <w:uiPriority w:val="99"/>
    <w:unhideWhenUsed/>
    <w:rsid w:val="00B660CB"/>
    <w:pPr>
      <w:tabs>
        <w:tab w:val="center" w:pos="4677"/>
        <w:tab w:val="right" w:pos="9355"/>
      </w:tabs>
    </w:pPr>
  </w:style>
  <w:style w:type="character" w:customStyle="1" w:styleId="a5">
    <w:name w:val="Верхний колонтитул Знак"/>
    <w:basedOn w:val="a0"/>
    <w:link w:val="a4"/>
    <w:uiPriority w:val="99"/>
    <w:rsid w:val="00B660CB"/>
    <w:rPr>
      <w:rFonts w:ascii="Times New Roman" w:eastAsia="Times New Roman" w:hAnsi="Times New Roman" w:cs="Times New Roman"/>
      <w:sz w:val="20"/>
      <w:szCs w:val="20"/>
      <w:lang w:eastAsia="ar-SA"/>
    </w:rPr>
  </w:style>
  <w:style w:type="paragraph" w:styleId="a6">
    <w:name w:val="footer"/>
    <w:basedOn w:val="a"/>
    <w:link w:val="a7"/>
    <w:uiPriority w:val="99"/>
    <w:unhideWhenUsed/>
    <w:rsid w:val="00B660CB"/>
    <w:pPr>
      <w:tabs>
        <w:tab w:val="center" w:pos="4677"/>
        <w:tab w:val="right" w:pos="9355"/>
      </w:tabs>
    </w:pPr>
  </w:style>
  <w:style w:type="character" w:customStyle="1" w:styleId="a7">
    <w:name w:val="Нижний колонтитул Знак"/>
    <w:basedOn w:val="a0"/>
    <w:link w:val="a6"/>
    <w:uiPriority w:val="99"/>
    <w:rsid w:val="00B660C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957AA4DEC010AA0EB76111A3267580EA4D5DCAB022F20CAEB547DA4D6F9ACAAE226F296A53F4846E436EBF2D4D6C2F79P757M" TargetMode="External"/><Relationship Id="rId13" Type="http://schemas.openxmlformats.org/officeDocument/2006/relationships/hyperlink" Target="consultantplus://offline/ref=F418EAB92E32881CF036EB04C1632A040CC5AC1C584091E8EEC965B12634BC097984551DC88089B16B491E77CFB8CE7359D928B058B62FC6T6y3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418EAB92E32881CF036EB04C1632A040CC5AC1C584091E8EEC965B12634BC097984551DC88089B16B491E77CFB8CE7359D928B058B62FC6T6y3H" TargetMode="External"/><Relationship Id="rId17" Type="http://schemas.openxmlformats.org/officeDocument/2006/relationships/hyperlink" Target="consultantplus://offline/ref=F418EAB92E32881CF036EB04C1632A040CC5AC1C584091E8EEC965B12634BC097984551DC88089B16B491E77CFB8CE7359D928B058B62FC6T6y3H" TargetMode="External"/><Relationship Id="rId2" Type="http://schemas.openxmlformats.org/officeDocument/2006/relationships/styles" Target="styles.xml"/><Relationship Id="rId16" Type="http://schemas.openxmlformats.org/officeDocument/2006/relationships/hyperlink" Target="https://login.consultant.ru/link/?req=doc&amp;base=LAW&amp;n=501852&amp;dst=100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18EAB92E32881CF036EB04C1632A040CC2A814594691E8EEC965B12634BC097984551DC88081B46A491E77CFB8CE7359D928B058B62FC6T6y3H" TargetMode="External"/><Relationship Id="rId5" Type="http://schemas.openxmlformats.org/officeDocument/2006/relationships/webSettings" Target="webSettings.xml"/><Relationship Id="rId15" Type="http://schemas.openxmlformats.org/officeDocument/2006/relationships/hyperlink" Target="consultantplus://offline/ref=F418EAB92E32881CF036F509D70F750108CAF0195D459FBEB39F63E67964BA5C39C453488BC484B162424B2F8BE69720199225B642AA2FC07EBD2E5ETAyEH" TargetMode="External"/><Relationship Id="rId10" Type="http://schemas.openxmlformats.org/officeDocument/2006/relationships/hyperlink" Target="consultantplus://offline/ref=5A957AA4DEC010AA0EB76111A3267580EA4D5DCAB026F60FACBF47DA4D6F9ACAAE226F296A53F4846E436EBF2D4D6C2F79P75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A957AA4DEC010AA0EB77F1CB54A2A85EE450AC4BA28FC5AF3E3418D123F9C9FFC6231703B1FBF89685572BF29P550M" TargetMode="External"/><Relationship Id="rId14" Type="http://schemas.openxmlformats.org/officeDocument/2006/relationships/hyperlink" Target="consultantplus://offline/ref=F418EAB92E32881CF036F509D70F750108CAF0195D419BBDB19563E67964BA5C39C453488BC484B369161B62DEE0C17543C72CAA44B42DTC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30247-FE85-46E9-A7D4-6E5272AE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4314</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IrinaCH</dc:creator>
  <cp:lastModifiedBy>Имущество</cp:lastModifiedBy>
  <cp:revision>12</cp:revision>
  <cp:lastPrinted>2023-04-26T11:48:00Z</cp:lastPrinted>
  <dcterms:created xsi:type="dcterms:W3CDTF">2025-03-06T08:01:00Z</dcterms:created>
  <dcterms:modified xsi:type="dcterms:W3CDTF">2025-05-23T10:29:00Z</dcterms:modified>
</cp:coreProperties>
</file>